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BE6093" w14:textId="77777777" w:rsidR="00D16038" w:rsidRPr="00E92E34" w:rsidRDefault="000A0EC3" w:rsidP="00D16038">
      <w:pPr>
        <w:keepNext/>
        <w:keepLines/>
        <w:spacing w:before="240" w:after="0" w:line="259" w:lineRule="auto"/>
        <w:jc w:val="center"/>
        <w:rPr>
          <w:b/>
          <w:bCs/>
          <w:color w:val="auto"/>
          <w:sz w:val="28"/>
          <w:szCs w:val="28"/>
          <w:lang w:eastAsia="ru-RU"/>
        </w:rPr>
      </w:pPr>
      <w:r w:rsidRPr="00E92E34">
        <w:rPr>
          <w:b/>
          <w:bCs/>
          <w:color w:val="auto"/>
          <w:sz w:val="28"/>
          <w:szCs w:val="28"/>
          <w:lang w:eastAsia="ru-RU"/>
        </w:rPr>
        <w:t>Конкурс на включение федеральных госуда</w:t>
      </w:r>
      <w:r w:rsidR="00E67F44" w:rsidRPr="00E92E34">
        <w:rPr>
          <w:b/>
          <w:bCs/>
          <w:color w:val="auto"/>
          <w:sz w:val="28"/>
          <w:szCs w:val="28"/>
          <w:lang w:eastAsia="ru-RU"/>
        </w:rPr>
        <w:t>рственных гражданских служащих и граждан Российской Федерации</w:t>
      </w:r>
      <w:r w:rsidRPr="00E92E34">
        <w:rPr>
          <w:b/>
          <w:bCs/>
          <w:color w:val="auto"/>
          <w:sz w:val="28"/>
          <w:szCs w:val="28"/>
          <w:lang w:eastAsia="ru-RU"/>
        </w:rPr>
        <w:t xml:space="preserve"> в кадровый </w:t>
      </w:r>
      <w:r w:rsidR="00A440B8" w:rsidRPr="00E92E34">
        <w:rPr>
          <w:b/>
          <w:bCs/>
          <w:color w:val="auto"/>
          <w:sz w:val="28"/>
          <w:szCs w:val="28"/>
          <w:lang w:eastAsia="ru-RU"/>
        </w:rPr>
        <w:t>резерв Межрегионального управления Федеральной пробирной палаты по Дальнев</w:t>
      </w:r>
      <w:r w:rsidR="003D24EA" w:rsidRPr="00E92E34">
        <w:rPr>
          <w:b/>
          <w:bCs/>
          <w:color w:val="auto"/>
          <w:sz w:val="28"/>
          <w:szCs w:val="28"/>
          <w:lang w:eastAsia="ru-RU"/>
        </w:rPr>
        <w:t xml:space="preserve">осточному федеральному округу </w:t>
      </w:r>
      <w:r w:rsidR="000676AD" w:rsidRPr="00E92E34">
        <w:rPr>
          <w:b/>
          <w:bCs/>
          <w:color w:val="auto"/>
          <w:sz w:val="28"/>
          <w:szCs w:val="28"/>
          <w:lang w:eastAsia="ru-RU"/>
        </w:rPr>
        <w:t>объявлен</w:t>
      </w:r>
      <w:r w:rsidR="00A625B5" w:rsidRPr="00E92E34">
        <w:rPr>
          <w:b/>
          <w:bCs/>
          <w:color w:val="auto"/>
          <w:sz w:val="28"/>
          <w:szCs w:val="28"/>
          <w:lang w:eastAsia="ru-RU"/>
        </w:rPr>
        <w:t xml:space="preserve"> </w:t>
      </w:r>
      <w:r w:rsidR="000676AD" w:rsidRPr="00E92E34">
        <w:rPr>
          <w:b/>
          <w:bCs/>
          <w:color w:val="auto"/>
          <w:sz w:val="28"/>
          <w:szCs w:val="28"/>
          <w:lang w:eastAsia="ru-RU"/>
        </w:rPr>
        <w:t xml:space="preserve">в </w:t>
      </w:r>
      <w:r w:rsidRPr="00E92E34">
        <w:rPr>
          <w:b/>
          <w:bCs/>
          <w:color w:val="auto"/>
          <w:sz w:val="28"/>
          <w:szCs w:val="28"/>
          <w:lang w:eastAsia="ru-RU"/>
        </w:rPr>
        <w:t>структурные подразделения:</w:t>
      </w:r>
    </w:p>
    <w:p w14:paraId="038BC8D0" w14:textId="77777777" w:rsidR="00D16038" w:rsidRPr="00D16038" w:rsidRDefault="00D16038" w:rsidP="00D16038">
      <w:pPr>
        <w:keepNext/>
        <w:keepLines/>
        <w:spacing w:before="240" w:after="0" w:line="259" w:lineRule="auto"/>
        <w:jc w:val="center"/>
        <w:rPr>
          <w:color w:val="auto"/>
          <w:sz w:val="28"/>
          <w:szCs w:val="28"/>
          <w:lang w:eastAsia="ru-RU"/>
        </w:rPr>
      </w:pPr>
    </w:p>
    <w:p w14:paraId="24A38C23" w14:textId="77777777" w:rsidR="000A0EC3" w:rsidRPr="001A3A51" w:rsidRDefault="00A440B8" w:rsidP="000A0EC3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1A3A51">
        <w:rPr>
          <w:rFonts w:hint="eastAsia"/>
          <w:color w:val="0D0D0D" w:themeColor="text1" w:themeTint="F2"/>
          <w:sz w:val="24"/>
          <w:szCs w:val="24"/>
        </w:rPr>
        <w:t>Отдел</w:t>
      </w:r>
      <w:r w:rsidRPr="001A3A51">
        <w:rPr>
          <w:color w:val="0D0D0D" w:themeColor="text1" w:themeTint="F2"/>
          <w:sz w:val="24"/>
          <w:szCs w:val="24"/>
        </w:rPr>
        <w:t xml:space="preserve"> контроля (надзора) за производством, использованием и обращением драгоценных металлов, использованием и обр</w:t>
      </w:r>
      <w:r w:rsidR="002E6170">
        <w:rPr>
          <w:color w:val="0D0D0D" w:themeColor="text1" w:themeTint="F2"/>
          <w:sz w:val="24"/>
          <w:szCs w:val="24"/>
        </w:rPr>
        <w:t>ащением драгоценных камней № 1 ……………………………………...</w:t>
      </w:r>
      <w:r w:rsidRPr="001A3A51">
        <w:rPr>
          <w:color w:val="0D0D0D" w:themeColor="text1" w:themeTint="F2"/>
          <w:sz w:val="24"/>
          <w:szCs w:val="24"/>
        </w:rPr>
        <w:t>…………………………………</w:t>
      </w:r>
      <w:r w:rsidR="00FE2BDE">
        <w:rPr>
          <w:color w:val="0D0D0D" w:themeColor="text1" w:themeTint="F2"/>
          <w:sz w:val="24"/>
          <w:szCs w:val="24"/>
        </w:rPr>
        <w:t>……………………………………………………………………</w:t>
      </w:r>
      <w:r w:rsidR="00550CF4">
        <w:rPr>
          <w:color w:val="0D0D0D" w:themeColor="text1" w:themeTint="F2"/>
          <w:sz w:val="24"/>
          <w:szCs w:val="24"/>
        </w:rPr>
        <w:t>…..…2</w:t>
      </w:r>
    </w:p>
    <w:p w14:paraId="3143D383" w14:textId="77777777" w:rsidR="00FE2BDE" w:rsidRPr="003C2794" w:rsidRDefault="00DC526D" w:rsidP="000A0EC3">
      <w:pPr>
        <w:spacing w:after="0" w:line="240" w:lineRule="auto"/>
        <w:jc w:val="both"/>
        <w:rPr>
          <w:color w:val="0D0D0D" w:themeColor="text1" w:themeTint="F2"/>
          <w:sz w:val="24"/>
          <w:szCs w:val="24"/>
        </w:rPr>
      </w:pPr>
      <w:r w:rsidRPr="001A3A51">
        <w:rPr>
          <w:snapToGrid w:val="0"/>
          <w:color w:val="0D0D0D" w:themeColor="text1" w:themeTint="F2"/>
          <w:sz w:val="24"/>
          <w:szCs w:val="24"/>
          <w:lang w:eastAsia="ru-RU" w:bidi="hi-IN"/>
        </w:rPr>
        <w:t>Отдел контроля (надзора) за содержанием драгоценных металлов в ювелирных и других изделиях № 2 ……………………………………………………………………………………………………………</w:t>
      </w:r>
      <w:r w:rsidR="00FE2BDE">
        <w:rPr>
          <w:snapToGrid w:val="0"/>
          <w:color w:val="0D0D0D" w:themeColor="text1" w:themeTint="F2"/>
          <w:sz w:val="24"/>
          <w:szCs w:val="24"/>
          <w:lang w:eastAsia="ru-RU" w:bidi="hi-IN"/>
        </w:rPr>
        <w:t>………………………………………………...…</w:t>
      </w:r>
      <w:r w:rsidR="00D433BB" w:rsidRPr="001A3A51">
        <w:rPr>
          <w:snapToGrid w:val="0"/>
          <w:color w:val="0D0D0D" w:themeColor="text1" w:themeTint="F2"/>
          <w:sz w:val="24"/>
          <w:szCs w:val="24"/>
          <w:lang w:eastAsia="ru-RU" w:bidi="hi-IN"/>
        </w:rPr>
        <w:t>.</w:t>
      </w:r>
      <w:r w:rsidR="00CF3C3D">
        <w:rPr>
          <w:snapToGrid w:val="0"/>
          <w:color w:val="0D0D0D" w:themeColor="text1" w:themeTint="F2"/>
          <w:sz w:val="24"/>
          <w:szCs w:val="24"/>
          <w:lang w:eastAsia="ru-RU" w:bidi="hi-IN"/>
        </w:rPr>
        <w:t xml:space="preserve"> 1</w:t>
      </w:r>
    </w:p>
    <w:p w14:paraId="1216164B" w14:textId="77777777" w:rsidR="000A0EC3" w:rsidRPr="009754DA" w:rsidRDefault="00DC526D" w:rsidP="000A0EC3">
      <w:pPr>
        <w:spacing w:after="0" w:line="240" w:lineRule="auto"/>
        <w:jc w:val="both"/>
        <w:rPr>
          <w:color w:val="262626" w:themeColor="text1" w:themeTint="D9"/>
          <w:sz w:val="24"/>
          <w:szCs w:val="24"/>
        </w:rPr>
      </w:pPr>
      <w:r w:rsidRPr="009754DA">
        <w:rPr>
          <w:rFonts w:hint="eastAsia"/>
          <w:color w:val="262626" w:themeColor="text1" w:themeTint="D9"/>
          <w:sz w:val="24"/>
          <w:szCs w:val="24"/>
        </w:rPr>
        <w:t>Отдел управления делами</w:t>
      </w:r>
      <w:r w:rsidRPr="009754DA">
        <w:rPr>
          <w:color w:val="262626" w:themeColor="text1" w:themeTint="D9"/>
          <w:sz w:val="24"/>
          <w:szCs w:val="24"/>
        </w:rPr>
        <w:t>………………………………………………</w:t>
      </w:r>
      <w:r w:rsidR="00FE2BDE">
        <w:rPr>
          <w:color w:val="262626" w:themeColor="text1" w:themeTint="D9"/>
          <w:sz w:val="24"/>
          <w:szCs w:val="24"/>
        </w:rPr>
        <w:t>…………………………………………………………………………………</w:t>
      </w:r>
      <w:r w:rsidR="00550CF4">
        <w:rPr>
          <w:color w:val="262626" w:themeColor="text1" w:themeTint="D9"/>
          <w:sz w:val="24"/>
          <w:szCs w:val="24"/>
        </w:rPr>
        <w:t>…</w:t>
      </w:r>
      <w:r w:rsidR="00CF3C3D">
        <w:rPr>
          <w:color w:val="262626" w:themeColor="text1" w:themeTint="D9"/>
          <w:sz w:val="24"/>
          <w:szCs w:val="24"/>
        </w:rPr>
        <w:t>.</w:t>
      </w:r>
      <w:r w:rsidR="00550CF4">
        <w:rPr>
          <w:color w:val="262626" w:themeColor="text1" w:themeTint="D9"/>
          <w:sz w:val="24"/>
          <w:szCs w:val="24"/>
        </w:rPr>
        <w:t>2</w:t>
      </w:r>
    </w:p>
    <w:p w14:paraId="7461FC95" w14:textId="77777777" w:rsidR="00805C47" w:rsidRDefault="00805C47" w:rsidP="00D35C3C">
      <w:pPr>
        <w:pStyle w:val="af"/>
        <w:spacing w:line="360" w:lineRule="auto"/>
        <w:rPr>
          <w:szCs w:val="22"/>
        </w:rPr>
      </w:pPr>
    </w:p>
    <w:tbl>
      <w:tblPr>
        <w:tblW w:w="14940" w:type="dxa"/>
        <w:tblInd w:w="10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940"/>
      </w:tblGrid>
      <w:tr w:rsidR="00ED0982" w14:paraId="6DE116F9" w14:textId="77777777" w:rsidTr="00ED0982">
        <w:trPr>
          <w:trHeight w:val="100"/>
        </w:trPr>
        <w:tc>
          <w:tcPr>
            <w:tcW w:w="14940" w:type="dxa"/>
          </w:tcPr>
          <w:p w14:paraId="6E23C8F3" w14:textId="77777777" w:rsidR="00ED0982" w:rsidRDefault="00ED0982" w:rsidP="00D16038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</w:tr>
    </w:tbl>
    <w:tbl>
      <w:tblPr>
        <w:tblStyle w:val="List1"/>
        <w:tblW w:w="15120" w:type="dxa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20"/>
      </w:tblGrid>
      <w:tr w:rsidR="00805C47" w14:paraId="309F5931" w14:textId="77777777" w:rsidTr="00CC0EA1">
        <w:trPr>
          <w:trHeight w:val="2539"/>
        </w:trPr>
        <w:tc>
          <w:tcPr>
            <w:tcW w:w="15120" w:type="dxa"/>
            <w:tcBorders>
              <w:top w:val="none" w:sz="0" w:space="0" w:color="000000"/>
              <w:left w:val="none" w:sz="0" w:space="0" w:color="000000"/>
              <w:bottom w:val="nil"/>
              <w:right w:val="none" w:sz="0" w:space="0" w:color="000000"/>
            </w:tcBorders>
            <w:tcMar>
              <w:left w:w="0" w:type="dxa"/>
              <w:right w:w="0" w:type="dxa"/>
            </w:tcMar>
          </w:tcPr>
          <w:tbl>
            <w:tblPr>
              <w:tblStyle w:val="11"/>
              <w:tblW w:w="15021" w:type="dxa"/>
              <w:tblBorders>
                <w:left w:val="none" w:sz="0" w:space="0" w:color="000000"/>
                <w:right w:val="none" w:sz="0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11"/>
              <w:gridCol w:w="2110"/>
              <w:gridCol w:w="2408"/>
              <w:gridCol w:w="2270"/>
              <w:gridCol w:w="5954"/>
            </w:tblGrid>
            <w:tr w:rsidR="00B210DE" w14:paraId="0EE93A15" w14:textId="77777777" w:rsidTr="00CC0EA1">
              <w:trPr>
                <w:trHeight w:val="1424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F3B42AB" w14:textId="77777777" w:rsidR="003D24EA" w:rsidRDefault="00B210DE" w:rsidP="00D16038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структурного подразделения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F798FD5" w14:textId="77777777" w:rsidR="003D24EA" w:rsidRDefault="00B210DE" w:rsidP="00D16038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Наименование должностей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58FC602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образованию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7ABF637" w14:textId="77777777" w:rsidR="00B210DE" w:rsidRDefault="00B210DE" w:rsidP="00B210DE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Квалификационные требования к стажу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B11A4BA" w14:textId="77777777" w:rsidR="00B210DE" w:rsidRDefault="00B210DE" w:rsidP="00B210DE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Должностные обязанности</w:t>
                  </w:r>
                </w:p>
              </w:tc>
            </w:tr>
            <w:tr w:rsidR="00036F76" w14:paraId="74892185" w14:textId="77777777" w:rsidTr="00ED6AF2">
              <w:trPr>
                <w:trHeight w:val="1090"/>
              </w:trPr>
              <w:tc>
                <w:tcPr>
                  <w:tcW w:w="150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465E82F" w14:textId="77777777" w:rsidR="00036F76" w:rsidRDefault="00CC0EA1" w:rsidP="00CC0EA1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CC0EA1">
                    <w:rPr>
                      <w:color w:val="0D0D0D" w:themeColor="text1" w:themeTint="F2"/>
                      <w:sz w:val="28"/>
                      <w:szCs w:val="28"/>
                    </w:rPr>
                    <w:t>Отдел контроля (надзора) за производством, использованием и обращением драгоценных металлов, использованием и обращением драгоценных камней № 1</w:t>
                  </w:r>
                </w:p>
              </w:tc>
            </w:tr>
            <w:tr w:rsidR="00924C2A" w14:paraId="5542349F" w14:textId="77777777" w:rsidTr="00CC0EA1">
              <w:trPr>
                <w:trHeight w:val="9927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BD7F256" w14:textId="77777777" w:rsidR="008456A7" w:rsidRPr="00550CF4" w:rsidRDefault="00924C2A" w:rsidP="006E4750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550CF4">
                    <w:rPr>
                      <w:color w:val="0D0D0D" w:themeColor="text1" w:themeTint="F2"/>
                      <w:sz w:val="24"/>
                      <w:szCs w:val="24"/>
                    </w:rPr>
                    <w:lastRenderedPageBreak/>
                    <w:t>Отдел контроля (надзора) за производством, использованием и обращением драгоценных металлов, использованием и обращением драгоценных камней                                    № 1</w:t>
                  </w:r>
                </w:p>
                <w:p w14:paraId="3678B35F" w14:textId="77777777" w:rsidR="00924C2A" w:rsidRPr="00550CF4" w:rsidRDefault="00924C2A" w:rsidP="006E4750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550CF4">
                    <w:rPr>
                      <w:color w:val="0D0D0D" w:themeColor="text1" w:themeTint="F2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F860D17" w14:textId="77777777" w:rsidR="00550CF4" w:rsidRPr="00313BFE" w:rsidRDefault="00924C2A" w:rsidP="00550CF4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Заместитель начальника отдела</w:t>
                  </w:r>
                </w:p>
                <w:p w14:paraId="64B1136E" w14:textId="77777777" w:rsidR="00550CF4" w:rsidRPr="00313BFE" w:rsidRDefault="00550CF4" w:rsidP="00550CF4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(г. Владивосток)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8434843" w14:textId="77777777" w:rsidR="00F72F87" w:rsidRPr="00313BFE" w:rsidRDefault="00F72F87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Высшее образование по укрупнённой группе направлений подготовки - «Инженерное дело, технологии и технические науки», а также</w:t>
                  </w:r>
                </w:p>
                <w:p w14:paraId="4838225C" w14:textId="77777777" w:rsidR="00F72F87" w:rsidRPr="00313BFE" w:rsidRDefault="00F72F87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313BFE">
                    <w:rPr>
                      <w:color w:val="0D0D0D" w:themeColor="text1" w:themeTint="F2"/>
                      <w:sz w:val="24"/>
                    </w:rPr>
                    <w:t>«Юриспруденция», «Экономика и управление», «Геология»,</w:t>
                  </w:r>
                </w:p>
                <w:p w14:paraId="2C8AEC2E" w14:textId="77777777" w:rsidR="00924C2A" w:rsidRPr="00313BFE" w:rsidRDefault="00924C2A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893627F" w14:textId="77777777" w:rsidR="00924C2A" w:rsidRDefault="00924C2A" w:rsidP="00690A2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9368E68" w14:textId="77777777" w:rsidR="00924C2A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Исполнять должностные обязанности начальника отдела в период его отсутствия;</w:t>
                  </w:r>
                </w:p>
                <w:p w14:paraId="3D0217AE" w14:textId="77777777" w:rsidR="006B6024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Планировать деятельность отдела;</w:t>
                  </w:r>
                </w:p>
                <w:p w14:paraId="14533745" w14:textId="77777777" w:rsidR="006B6024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Осуществлять организацию и проведение служебных совещаний;</w:t>
                  </w:r>
                </w:p>
                <w:p w14:paraId="577C095D" w14:textId="77777777" w:rsidR="006B6024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Осуществлять анализ обновления нормативно-правовой базы с доведением информации до подчиненных;</w:t>
                  </w:r>
                </w:p>
                <w:p w14:paraId="4C801092" w14:textId="77777777" w:rsidR="006B6024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Контролировать своевременное и качественное исполнение должностных обязанностей сотрудниками отдела;</w:t>
                  </w:r>
                </w:p>
                <w:p w14:paraId="68089E6F" w14:textId="77777777" w:rsidR="006B6024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Подготавливать проекты планов работы по осуществлению государственного контроля (надзора) за исполнением организациями и ИП,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целях, либо в составе инструментов, приборов, оборудования и изделий производственного-технического назначения, законодательства Российской Федерации о противодействии легализации (отмыванию) доходов, полученных преступным путем, и финансированию терроризма;</w:t>
                  </w:r>
                </w:p>
                <w:p w14:paraId="2DB2E9A8" w14:textId="77777777" w:rsidR="006B6024" w:rsidRDefault="006B6024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 xml:space="preserve">Проводить анализ и </w:t>
                  </w:r>
                  <w:r w:rsidR="007816AC">
                    <w:t>обобщение</w:t>
                  </w:r>
                  <w:r>
                    <w:t xml:space="preserve"> результатов проверок и вносить предложения для применения и распространения положительного опыта при осуществлении надзорной функции</w:t>
                  </w:r>
                  <w:r w:rsidR="007816AC">
                    <w:t>;</w:t>
                  </w:r>
                </w:p>
                <w:p w14:paraId="43BAA9FF" w14:textId="77777777" w:rsidR="007816AC" w:rsidRDefault="007816AC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 xml:space="preserve">Принимать участие в плановых, внеплановых, </w:t>
                  </w:r>
                  <w:r>
                    <w:lastRenderedPageBreak/>
                    <w:t>документарных и выездных проверках;</w:t>
                  </w:r>
                </w:p>
                <w:p w14:paraId="6B187EEA" w14:textId="77777777" w:rsidR="007816AC" w:rsidRDefault="006E4750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Подготавливать и представлять (выдавать) предписания руководителям проверяемых юридических лиц и индивидуальных предпринимателей об устранении выявленных нарушений;</w:t>
                  </w:r>
                </w:p>
                <w:p w14:paraId="25C9CAB3" w14:textId="77777777" w:rsidR="006E4750" w:rsidRDefault="006E4750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Контролировать полноту и своевременность исполнения ранее выданных предписаний руководителям проверяемых юридических лиц и ИП по устранению выявленных нарушений в ходе проверок;</w:t>
                  </w:r>
                </w:p>
                <w:p w14:paraId="4971F9E3" w14:textId="77777777" w:rsidR="006E4750" w:rsidRDefault="006E4750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Рассматривать материалы поступившие из иных органов и принимать решения в соответствии с действующим законодательством;</w:t>
                  </w:r>
                </w:p>
                <w:p w14:paraId="348C5088" w14:textId="77777777" w:rsidR="006E4750" w:rsidRDefault="006E4750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Своевременно и в полном объеме рассматривать письменные обращения граждан и объединений граждан, в том числе юридических лиц, принимать по ним решения, отправлять заявителям ответы в установленный законодательством РФ срок;</w:t>
                  </w:r>
                </w:p>
                <w:p w14:paraId="05FA4DCC" w14:textId="77777777" w:rsidR="006E4750" w:rsidRDefault="006E4750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Осуществлять выезды в служебные командировки по распоряжению работодателя на определенный срок для выполнения функциональных обязанностей вне места постоянной работы;</w:t>
                  </w:r>
                </w:p>
                <w:p w14:paraId="6E873D29" w14:textId="77777777" w:rsidR="006E4750" w:rsidRDefault="006E4750" w:rsidP="00CC0EA1">
                  <w:pPr>
                    <w:pStyle w:val="ConsPlusNormal"/>
                    <w:numPr>
                      <w:ilvl w:val="0"/>
                      <w:numId w:val="8"/>
                    </w:numPr>
                    <w:ind w:left="318"/>
                    <w:jc w:val="both"/>
                  </w:pPr>
                  <w:r>
                    <w:t>Участвовать в конгрессах, конференциях, совещаниях и семинарах в ус</w:t>
                  </w:r>
                  <w:r w:rsidR="007F5145">
                    <w:t>тановленной сфере дея</w:t>
                  </w:r>
                  <w:r>
                    <w:t>тельности.</w:t>
                  </w:r>
                </w:p>
              </w:tc>
            </w:tr>
            <w:tr w:rsidR="00690A25" w14:paraId="58C70145" w14:textId="77777777" w:rsidTr="00CC0EA1">
              <w:trPr>
                <w:trHeight w:val="6952"/>
              </w:trPr>
              <w:tc>
                <w:tcPr>
                  <w:tcW w:w="2268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7E992CC" w14:textId="77777777" w:rsidR="00690A25" w:rsidRPr="00550CF4" w:rsidRDefault="00690A25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  <w:r w:rsidRPr="00550CF4">
                    <w:rPr>
                      <w:color w:val="0D0D0D" w:themeColor="text1" w:themeTint="F2"/>
                      <w:sz w:val="24"/>
                      <w:szCs w:val="24"/>
                    </w:rPr>
                    <w:lastRenderedPageBreak/>
                    <w:t>Отдел контроля (надзора) за производством, использованием и обращением драгоценных металлов, использованием и обращением драгоценных камней                                    № 1</w:t>
                  </w:r>
                </w:p>
                <w:p w14:paraId="06B1908D" w14:textId="77777777" w:rsidR="00690A25" w:rsidRPr="00550CF4" w:rsidRDefault="00690A25" w:rsidP="006E4750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  <w:szCs w:val="24"/>
                    </w:rPr>
                  </w:pPr>
                </w:p>
              </w:tc>
              <w:tc>
                <w:tcPr>
                  <w:tcW w:w="2121" w:type="dxa"/>
                  <w:gridSpan w:val="2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5032F09" w14:textId="77777777" w:rsidR="00690A25" w:rsidRPr="00313BFE" w:rsidRDefault="00690A25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>
                    <w:rPr>
                      <w:color w:val="0D0D0D" w:themeColor="text1" w:themeTint="F2"/>
                      <w:sz w:val="24"/>
                    </w:rPr>
                    <w:t>Главный государственный инспектор                           (г. Хабаровск)</w:t>
                  </w:r>
                </w:p>
              </w:tc>
              <w:tc>
                <w:tcPr>
                  <w:tcW w:w="2408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63066DA" w14:textId="77777777" w:rsidR="00690A25" w:rsidRPr="002829A8" w:rsidRDefault="00690A25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2829A8">
                    <w:rPr>
                      <w:color w:val="0D0D0D" w:themeColor="text1" w:themeTint="F2"/>
                      <w:sz w:val="24"/>
                    </w:rPr>
                    <w:t>Высшее образование по укрупнённой группе направлений подготовки - «Инженерное дело, технологии и технические науки», а также</w:t>
                  </w:r>
                </w:p>
                <w:p w14:paraId="49E69954" w14:textId="77777777" w:rsidR="00690A25" w:rsidRPr="002829A8" w:rsidRDefault="00690A25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2829A8">
                    <w:rPr>
                      <w:color w:val="0D0D0D" w:themeColor="text1" w:themeTint="F2"/>
                      <w:sz w:val="24"/>
                    </w:rPr>
                    <w:t>«Юриспруденция», «Экономика и управление», «Геология»,</w:t>
                  </w:r>
                </w:p>
                <w:p w14:paraId="2E950714" w14:textId="77777777" w:rsidR="00690A25" w:rsidRPr="00313BFE" w:rsidRDefault="00690A25" w:rsidP="00690A25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</w:p>
              </w:tc>
              <w:tc>
                <w:tcPr>
                  <w:tcW w:w="2270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63D62C2" w14:textId="77777777" w:rsidR="00690A25" w:rsidRDefault="00690A25" w:rsidP="00690A25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2829A8">
                    <w:rPr>
                      <w:color w:val="0D0D0D" w:themeColor="text1" w:themeTint="F2"/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C0273D0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осуществлять сбор отчётов о проведённых инспекторами проверках по их окончании, для подготовки отчетов о результатах работы в Федеральную пробирную палату и иные органы;</w:t>
                  </w:r>
                </w:p>
                <w:p w14:paraId="2521A30B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осуществлять контроль за внесением инспекторами данных о проверках в учётную документацию, а также о составленных административных протоколах;</w:t>
                  </w:r>
                </w:p>
                <w:p w14:paraId="1678A47B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при составлении административных протоколов инспекторами контролировать вступление в законную силу и исполнение постановлений судов по которым за совершение административного правонарушения назначено административное наказание в виде штрафа и по поступлении вступивших в законную силу постановлений и информации об уплате штрафов по ним незамедлительно информировать отдел управления делами для последующей передачи информации в казначейство;</w:t>
                  </w:r>
                </w:p>
                <w:p w14:paraId="2D4AC11A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 xml:space="preserve">проводить самостоятельно или в составе группы плановые, внеплановые, документарные и выездные проверки, государственный контроль (надзор) за исполнением организациями и индивидуальными предпринимателями, осуществляющими скупку, куплю-продажу драгоценных металлов и драгоценных камней, ювелирных изделий из них и лома таких изделий, за исключением религиозных организаций, музеев и организаций, использующих драгоценные металлы, их химические соединения, драгоценные камни в медицинских, научно-исследовательских целях либо в составе инструментов, приборов, оборудования и изделий производственно-технического назначения, законодательства Российской Федерации о </w:t>
                  </w:r>
                  <w:r w:rsidRPr="002E6170">
                    <w:rPr>
                      <w:sz w:val="24"/>
                      <w:szCs w:val="24"/>
                    </w:rPr>
                    <w:lastRenderedPageBreak/>
                    <w:t>противодействии легализации (отмыванию) доходов, полученных преступным путем, и финансированию терроризма;</w:t>
                  </w:r>
                </w:p>
                <w:p w14:paraId="27DEC1B0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своевременно и качественно оформлять результаты проверок юридических лиц и индивидуальных предпринимателей в соответствии с действующими нормативно-правовыми актами, своевременно вносить данные о проверках в систему ЕСИА;</w:t>
                  </w:r>
                </w:p>
                <w:p w14:paraId="27B93C1B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подготавливать и представлять (выдавать) предписания руководителям проверяемых юридических лиц и индивидуальным предпринимателям об устранении выявленных нарушений;</w:t>
                  </w:r>
                </w:p>
                <w:p w14:paraId="08439002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контролировать полноту и своевременность исполнения ранее выданных предписаний руководителями проверяемых юридических лиц и индивидуальными предпринимателями по устранению выявленных нарушений в ходе проверок;</w:t>
                  </w:r>
                </w:p>
                <w:p w14:paraId="22F8590C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составлять отчёты о проведённых проверках по их окончании, представлять руководству отдела для подготовки отчетных материалов о результатах работы;</w:t>
                  </w:r>
                </w:p>
                <w:p w14:paraId="2C7CDD4E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рассматривать материалы поступившие из иных органов и принимать решения в соответствии с действующим законодательством;</w:t>
                  </w:r>
                </w:p>
                <w:p w14:paraId="4D42B8CD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923"/>
                    </w:tabs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формировать и вести номенклатурные дела и материалы по результатам проверок, готовить их к сдаче для архивного хранения;</w:t>
                  </w:r>
                </w:p>
                <w:p w14:paraId="13B8648C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923"/>
                    </w:tabs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 xml:space="preserve">анализировать и обобщать результаты проверок и вносить предложения  для применения и распространения положительного опыта при осуществлении надзорной функции, обобщать практику применения законодательства Российской Федерации и </w:t>
                  </w:r>
                  <w:r w:rsidRPr="002E6170">
                    <w:rPr>
                      <w:sz w:val="24"/>
                      <w:szCs w:val="24"/>
                    </w:rPr>
                    <w:lastRenderedPageBreak/>
                    <w:t>вносить в Федеральную пробирную палату предложения по его совершенствованию;</w:t>
                  </w:r>
                </w:p>
                <w:p w14:paraId="23F5FAB2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вносить предложения, участвовать в подготовке ежегодного плана проведения плановых проверок юридических лиц и индивидуальных предпринимателей, отнесенных к компетенции Федеральной пробирной палаты;</w:t>
                  </w:r>
                </w:p>
                <w:p w14:paraId="2E9F3C1B" w14:textId="77777777" w:rsidR="00690A25" w:rsidRPr="002E6170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своевременно и в полном объёме рассматривать письменные обращения граждан и объединений граждан, в том числе юридических лиц, принимать по ним решения, а также направлять заявителям ответы в установленный законодательством Российской Федерации срок;</w:t>
                  </w:r>
                </w:p>
                <w:p w14:paraId="2DD1AF8D" w14:textId="77777777" w:rsidR="00690A25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923"/>
                    </w:tabs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осуществляет выезды в служебные командировки по распоряжению работодателя на определенный срок для выполнения функциональных обязанностей вне места постоянной работы;</w:t>
                  </w:r>
                </w:p>
                <w:p w14:paraId="60488299" w14:textId="77777777" w:rsidR="00690A25" w:rsidRPr="00690A25" w:rsidRDefault="00690A25" w:rsidP="00690A25">
                  <w:pPr>
                    <w:pStyle w:val="a4"/>
                    <w:numPr>
                      <w:ilvl w:val="0"/>
                      <w:numId w:val="27"/>
                    </w:numPr>
                    <w:tabs>
                      <w:tab w:val="left" w:pos="923"/>
                    </w:tabs>
                    <w:spacing w:line="240" w:lineRule="auto"/>
                    <w:ind w:left="-69" w:firstLine="429"/>
                    <w:jc w:val="both"/>
                    <w:rPr>
                      <w:sz w:val="24"/>
                      <w:szCs w:val="24"/>
                    </w:rPr>
                  </w:pPr>
                  <w:r w:rsidRPr="002E6170">
                    <w:rPr>
                      <w:sz w:val="24"/>
                      <w:szCs w:val="24"/>
                    </w:rPr>
                    <w:t>осуществлять государственный контроль при ввозе на таможенную территорию Таможенного союза драгоценных металлов, драгоценных камней и сырьевых товаров, содержащих драгоценные металлы и вывозе  с таможенной территории Таможенного союза драгоценных металлов, драгоценных камней и сырьевых товаров, содержащих драгоценные металлы.</w:t>
                  </w:r>
                </w:p>
              </w:tc>
            </w:tr>
            <w:tr w:rsidR="00924C2A" w14:paraId="4A4BCD1D" w14:textId="77777777" w:rsidTr="00CC0EA1">
              <w:trPr>
                <w:trHeight w:val="411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5889E2A" w14:textId="77777777" w:rsidR="00924C2A" w:rsidRPr="00550CF4" w:rsidRDefault="00CF70F9" w:rsidP="00550CF4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550CF4">
                    <w:rPr>
                      <w:color w:val="0D0D0D" w:themeColor="text1" w:themeTint="F2"/>
                      <w:sz w:val="24"/>
                      <w:szCs w:val="24"/>
                    </w:rPr>
                    <w:lastRenderedPageBreak/>
                    <w:t>Отдел контроля (надзора) за производством, использованием и обращением драгоценных металлов, использованием и обращением драгоценных камней                                    № 1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452892E4" w14:textId="77777777" w:rsidR="00924C2A" w:rsidRDefault="0076384B" w:rsidP="00550CF4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550CF4">
                    <w:rPr>
                      <w:color w:val="0D0D0D" w:themeColor="text1" w:themeTint="F2"/>
                      <w:sz w:val="24"/>
                    </w:rPr>
                    <w:t>Государственный инспектор</w:t>
                  </w:r>
                </w:p>
                <w:p w14:paraId="4098024E" w14:textId="77777777" w:rsidR="00550CF4" w:rsidRPr="00550CF4" w:rsidRDefault="00550CF4" w:rsidP="00550CF4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>
                    <w:rPr>
                      <w:color w:val="0D0D0D" w:themeColor="text1" w:themeTint="F2"/>
                      <w:sz w:val="24"/>
                    </w:rPr>
                    <w:t>(г. Владивосток)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29D3D22" w14:textId="77777777" w:rsidR="00F72F87" w:rsidRDefault="00F72F87" w:rsidP="00550CF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Высшее образование по укрупнённой группе направлений подготовки - «Инженерное дело, технологии и технические науки», а также</w:t>
                  </w:r>
                </w:p>
                <w:p w14:paraId="053F102E" w14:textId="77777777" w:rsidR="00F72F87" w:rsidRDefault="00F72F87" w:rsidP="00550CF4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«Юриспруденция», «Экономика и управление», «Геология»,</w:t>
                  </w:r>
                </w:p>
                <w:p w14:paraId="5F5C6B7B" w14:textId="77777777" w:rsidR="00924C2A" w:rsidRPr="00746BAB" w:rsidRDefault="00924C2A" w:rsidP="00B210DE">
                  <w:pPr>
                    <w:spacing w:after="0" w:line="240" w:lineRule="auto"/>
                    <w:contextualSpacing/>
                    <w:rPr>
                      <w:color w:val="0D0D0D" w:themeColor="text1" w:themeTint="F2"/>
                      <w:sz w:val="24"/>
                    </w:rPr>
                  </w:pP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794456A" w14:textId="77777777" w:rsidR="00924C2A" w:rsidRPr="00746BAB" w:rsidRDefault="0076384B" w:rsidP="00550CF4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746BAB">
                    <w:rPr>
                      <w:color w:val="0D0D0D" w:themeColor="text1" w:themeTint="F2"/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E37FDC1" w14:textId="77777777" w:rsidR="00924C2A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Вести в полном объеме специальный учет </w:t>
                  </w:r>
                  <w:r w:rsidR="0036491B">
                    <w:t>юридических</w:t>
                  </w:r>
                  <w:r>
                    <w:t xml:space="preserve"> лиц и индивидуальных </w:t>
                  </w:r>
                  <w:r w:rsidR="0036491B">
                    <w:t>предпринимателей</w:t>
                  </w:r>
                  <w:r>
                    <w:t>, осуществляющих операции с драгоценными металлами и драгоценными камнями;</w:t>
                  </w:r>
                </w:p>
                <w:p w14:paraId="150E8D8A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Проводить плановые, внеплановые, документарные и выездные проверки, государственный контроль (надзор) за исполнением организациями и индивидуальными предпринимателями, законодательство РФ о противодействии легализации (отмыванию) доходов, полученных </w:t>
                  </w:r>
                  <w:r w:rsidR="0036491B">
                    <w:t>преступным</w:t>
                  </w:r>
                  <w:r>
                    <w:t xml:space="preserve"> </w:t>
                  </w:r>
                  <w:r w:rsidR="0036491B">
                    <w:t>путём</w:t>
                  </w:r>
                  <w:r>
                    <w:t>, и финансированию терроризма;</w:t>
                  </w:r>
                </w:p>
                <w:p w14:paraId="6A5891FD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Своевременно и качественно оформлять результаты проверок </w:t>
                  </w:r>
                  <w:r w:rsidR="0036491B">
                    <w:t>юридических</w:t>
                  </w:r>
                  <w:r>
                    <w:t xml:space="preserve"> лиц и индивидуальных </w:t>
                  </w:r>
                  <w:r w:rsidR="0036491B">
                    <w:t>предпринимателей</w:t>
                  </w:r>
                  <w:r>
                    <w:t xml:space="preserve"> в соответствии с действующими </w:t>
                  </w:r>
                  <w:r w:rsidR="0036491B">
                    <w:t>нормативно</w:t>
                  </w:r>
                  <w:r>
                    <w:t>-правовыми актами, своевременно вносить данные о проверках в систему ЕСИА;</w:t>
                  </w:r>
                </w:p>
                <w:p w14:paraId="62E59337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Подготавливать и представлять предписания руководителям проверяемых </w:t>
                  </w:r>
                  <w:r w:rsidR="0036491B">
                    <w:t>юридических</w:t>
                  </w:r>
                  <w:r>
                    <w:t xml:space="preserve"> лиц и ИП об устранении выявленных нарушений;</w:t>
                  </w:r>
                </w:p>
                <w:p w14:paraId="1C4D8BEF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Контролировать полноту и своевременность </w:t>
                  </w:r>
                  <w:r w:rsidR="0036491B">
                    <w:t>исполнения</w:t>
                  </w:r>
                  <w:r>
                    <w:t xml:space="preserve"> ранее выданных предписаний руководителям проверяемых ЮЛ И ИП по устранению нарушений в ходе проверок;</w:t>
                  </w:r>
                </w:p>
                <w:p w14:paraId="65FE1954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Составлять </w:t>
                  </w:r>
                  <w:r w:rsidR="0036491B">
                    <w:t>отчёт</w:t>
                  </w:r>
                  <w:r>
                    <w:t xml:space="preserve"> о проведенных проверках, по их окончании представлять руководству отдела для подготовки отчетных материалов о результатах работы;</w:t>
                  </w:r>
                </w:p>
                <w:p w14:paraId="601E8C9F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Рассматривать материалы, поступившие из иных органов и принимать </w:t>
                  </w:r>
                  <w:r w:rsidR="0036491B">
                    <w:t>решения</w:t>
                  </w:r>
                  <w:r>
                    <w:t xml:space="preserve"> в соответствии с действующим законодательством;</w:t>
                  </w:r>
                </w:p>
                <w:p w14:paraId="0F059930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lastRenderedPageBreak/>
                    <w:t>Формировать и вести номенклатурные дела и материалы по результатам проверок, готовить их к сдаче для архивного хранения;</w:t>
                  </w:r>
                </w:p>
                <w:p w14:paraId="64D28FB7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Анализировать и обобщать результаты проверок и вносить </w:t>
                  </w:r>
                  <w:r w:rsidR="0036491B">
                    <w:t>приложения</w:t>
                  </w:r>
                  <w:r>
                    <w:t xml:space="preserve"> для </w:t>
                  </w:r>
                  <w:r w:rsidR="0036491B">
                    <w:t>применения</w:t>
                  </w:r>
                  <w:r>
                    <w:t xml:space="preserve"> и распространения </w:t>
                  </w:r>
                  <w:r w:rsidR="0036491B">
                    <w:t>положительного</w:t>
                  </w:r>
                  <w:r>
                    <w:t xml:space="preserve"> опыта при осуществлении надзорной функции;</w:t>
                  </w:r>
                </w:p>
                <w:p w14:paraId="7CE0520B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Вносить предложения, </w:t>
                  </w:r>
                  <w:r w:rsidR="0036491B">
                    <w:t>участвовать</w:t>
                  </w:r>
                  <w:r>
                    <w:t xml:space="preserve"> в подготовке ежегодного плана </w:t>
                  </w:r>
                  <w:r w:rsidR="0036491B">
                    <w:t>проведения</w:t>
                  </w:r>
                  <w:r>
                    <w:t xml:space="preserve"> плановых проверок ЮЛ и ИП, отнесенных к компетенции ФПП;</w:t>
                  </w:r>
                </w:p>
                <w:p w14:paraId="44B865C9" w14:textId="77777777" w:rsidR="0076384B" w:rsidRDefault="0076384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 xml:space="preserve">Своевременно и в полном объеме рассматривать </w:t>
                  </w:r>
                  <w:r w:rsidR="0036491B">
                    <w:t>письменные</w:t>
                  </w:r>
                  <w:r>
                    <w:t xml:space="preserve"> обращения граждан  и объединений граждан, в том числе ЮЛ и ИП</w:t>
                  </w:r>
                  <w:r w:rsidR="0036491B">
                    <w:t>, принимать по ним решения, а также направлять заявителям ответы в установленный законодательством РФ срок;</w:t>
                  </w:r>
                </w:p>
                <w:p w14:paraId="7125982C" w14:textId="77777777" w:rsidR="0036491B" w:rsidRDefault="0036491B" w:rsidP="00CC0EA1">
                  <w:pPr>
                    <w:pStyle w:val="ConsPlusNormal"/>
                    <w:numPr>
                      <w:ilvl w:val="0"/>
                      <w:numId w:val="9"/>
                    </w:numPr>
                    <w:ind w:left="176" w:firstLine="184"/>
                    <w:jc w:val="both"/>
                  </w:pPr>
                  <w:r>
                    <w:t>Осуществлять выезды в служебные командировки по распоряжению руководителя для выполнения функциональных обязанностей вне места постоянной работы.</w:t>
                  </w:r>
                </w:p>
              </w:tc>
            </w:tr>
            <w:tr w:rsidR="00F63E91" w14:paraId="3E9D3CC9" w14:textId="77777777" w:rsidTr="005116A7">
              <w:trPr>
                <w:trHeight w:val="344"/>
              </w:trPr>
              <w:tc>
                <w:tcPr>
                  <w:tcW w:w="150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5908B88F" w14:textId="77777777" w:rsidR="00F63E91" w:rsidRPr="00BC7C0A" w:rsidRDefault="00F63E91" w:rsidP="00F63E91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BC7C0A">
                    <w:rPr>
                      <w:sz w:val="28"/>
                      <w:szCs w:val="28"/>
                    </w:rPr>
                    <w:lastRenderedPageBreak/>
                    <w:t>Отдел управления делами</w:t>
                  </w:r>
                </w:p>
              </w:tc>
            </w:tr>
            <w:tr w:rsidR="00D16038" w14:paraId="24A83B3F" w14:textId="77777777" w:rsidTr="00CC0EA1">
              <w:trPr>
                <w:trHeight w:val="344"/>
              </w:trPr>
              <w:tc>
                <w:tcPr>
                  <w:tcW w:w="227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131C802" w14:textId="77777777" w:rsidR="00D16038" w:rsidRPr="00D16038" w:rsidRDefault="00D16038" w:rsidP="00F63E91">
                  <w:pPr>
                    <w:pStyle w:val="ConsPlusNormal"/>
                    <w:jc w:val="center"/>
                  </w:pPr>
                  <w:r>
                    <w:t>Отдел управления делами</w:t>
                  </w:r>
                </w:p>
              </w:tc>
              <w:tc>
                <w:tcPr>
                  <w:tcW w:w="211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5DD2B829" w14:textId="77777777" w:rsidR="00D16038" w:rsidRPr="00D16038" w:rsidRDefault="00D16038" w:rsidP="00F63E91">
                  <w:pPr>
                    <w:pStyle w:val="ConsPlusNormal"/>
                    <w:jc w:val="center"/>
                  </w:pPr>
                  <w:r w:rsidRPr="00D16038">
                    <w:t>Специалист-эксперт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77EFE903" w14:textId="77777777" w:rsidR="00D16038" w:rsidRPr="00D16038" w:rsidRDefault="00D16038" w:rsidP="00F63E91">
                  <w:pPr>
                    <w:pStyle w:val="ConsPlusNormal"/>
                    <w:jc w:val="center"/>
                  </w:pPr>
                  <w:r w:rsidRPr="00D16038">
                    <w:t>Высшее профессиональное образование по направлению «Юриспруденция»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14:paraId="49CB1C6A" w14:textId="77777777" w:rsidR="00D16038" w:rsidRPr="00BC7C0A" w:rsidRDefault="00D16038" w:rsidP="00F63E91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493779">
                    <w:rPr>
                      <w:color w:val="0D0D0D" w:themeColor="text1" w:themeTint="F2"/>
                    </w:rPr>
                    <w:t>без предъявления требований к стажу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DDFF5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>осуществление разработки учредительных документов, в том числе внесение изменений в учредительные документы;</w:t>
                  </w:r>
                </w:p>
                <w:p w14:paraId="7F557E7C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 xml:space="preserve">ведет исковую работу: принимает меры по соблюдению </w:t>
                  </w:r>
                  <w:proofErr w:type="spellStart"/>
                  <w:r w:rsidRPr="00D16038">
                    <w:rPr>
                      <w:sz w:val="24"/>
                      <w:szCs w:val="24"/>
                    </w:rPr>
                    <w:t>доарбитражного</w:t>
                  </w:r>
                  <w:proofErr w:type="spellEnd"/>
                  <w:r w:rsidRPr="00D16038">
                    <w:rPr>
                      <w:sz w:val="24"/>
                      <w:szCs w:val="24"/>
                    </w:rPr>
                    <w:t xml:space="preserve"> порядка урегулирования договорных споров; подготавливает исковые заявления и материалы и передает их в арбитражные суды; изучает копии исковых заявлений по искам к предприятию; представляет интересы предприятия в арбитражных судах;</w:t>
                  </w:r>
                </w:p>
                <w:p w14:paraId="0DE25C00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lastRenderedPageBreak/>
                    <w:t>готовит заявки, заявления и другие документы для получения лицензий, разрешений, необходимых для осуществления деятельности предприятия;</w:t>
                  </w:r>
                </w:p>
                <w:p w14:paraId="3FF036B4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>представляет интересы Управления при проверках, проводимых государственными контрольно-надзорными органами, обоснованностью и правильностью выводов проверяющих, оформлением результатов проверок и составлением процессуальных документов.</w:t>
                  </w:r>
                </w:p>
                <w:p w14:paraId="7D6F74E6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>осуществляет письменное и устное консультирование работников предприятия по различным правовым вопросам, оказывает правовую помощь в составлении юридических документов.</w:t>
                  </w:r>
                </w:p>
                <w:p w14:paraId="37E48FC5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>Участвует в разработке и осуществлении мероприятий по укреплению договорной, финансовой и трудовой дисциплины, обеспечению сохранности имущества учреждения, в том числе составляет договора о материальной ответственности;</w:t>
                  </w:r>
                </w:p>
                <w:p w14:paraId="566C47EA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>принимает участие в работе по заключению хозяйственных договоров, проведении их правовой экспертизы, разработке условий коллективных договоров и отраслевых тарифных соглашений.</w:t>
                  </w:r>
                </w:p>
                <w:p w14:paraId="130FC390" w14:textId="77777777" w:rsidR="00D16038" w:rsidRPr="00D16038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160" w:line="259" w:lineRule="auto"/>
                    <w:ind w:left="0" w:firstLine="709"/>
                    <w:jc w:val="both"/>
                    <w:rPr>
                      <w:sz w:val="24"/>
                      <w:szCs w:val="24"/>
                    </w:rPr>
                  </w:pPr>
                  <w:r w:rsidRPr="00D16038">
                    <w:rPr>
                      <w:sz w:val="24"/>
                      <w:szCs w:val="24"/>
                    </w:rPr>
                    <w:t>ведет работу по систематизированному учету и хранению действующих законодательных нормативных актов, производит отметки об их отмене, изменениях и дополнениях, подготавливает справочную документацию на основе применения современных информационных технологий и вычислительных средств.</w:t>
                  </w:r>
                </w:p>
                <w:p w14:paraId="5ECE1FD6" w14:textId="77777777" w:rsidR="00D16038" w:rsidRPr="00CC0EA1" w:rsidRDefault="00D16038" w:rsidP="00CC0EA1">
                  <w:pPr>
                    <w:pStyle w:val="a4"/>
                    <w:numPr>
                      <w:ilvl w:val="0"/>
                      <w:numId w:val="33"/>
                    </w:numPr>
                    <w:tabs>
                      <w:tab w:val="left" w:pos="1026"/>
                      <w:tab w:val="left" w:pos="1134"/>
                    </w:tabs>
                    <w:spacing w:after="0" w:line="240" w:lineRule="auto"/>
                    <w:ind w:left="0" w:firstLine="709"/>
                    <w:jc w:val="both"/>
                    <w:rPr>
                      <w:sz w:val="27"/>
                      <w:szCs w:val="27"/>
                    </w:rPr>
                  </w:pPr>
                  <w:r w:rsidRPr="00D16038">
                    <w:rPr>
                      <w:sz w:val="24"/>
                      <w:szCs w:val="24"/>
                    </w:rPr>
                    <w:lastRenderedPageBreak/>
                    <w:t>осуществляет информирование работников предприятия о действующем законодательстве и изменениях в нем, ознакомление должностных лиц учреждения с нормативными правовыми актами, относящимися к их деятельности.</w:t>
                  </w:r>
                </w:p>
              </w:tc>
            </w:tr>
            <w:tr w:rsidR="001A3A51" w14:paraId="2974A142" w14:textId="77777777" w:rsidTr="00CC0EA1">
              <w:trPr>
                <w:trHeight w:val="930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64F5A5F1" w14:textId="77777777" w:rsidR="001A3A51" w:rsidRPr="00B25C8C" w:rsidRDefault="001A3A51" w:rsidP="00BC7C0A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B25C8C">
                    <w:rPr>
                      <w:color w:val="0D0D0D" w:themeColor="text1" w:themeTint="F2"/>
                      <w:sz w:val="24"/>
                    </w:rPr>
                    <w:lastRenderedPageBreak/>
                    <w:t>Отдел управления делами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3EEC0862" w14:textId="77777777" w:rsidR="001A3A51" w:rsidRDefault="001A3A51" w:rsidP="00BC7C0A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 w:rsidRPr="00B25C8C">
                    <w:rPr>
                      <w:color w:val="0D0D0D" w:themeColor="text1" w:themeTint="F2"/>
                      <w:sz w:val="24"/>
                    </w:rPr>
                    <w:t>Старший специалист 1 разряда</w:t>
                  </w:r>
                </w:p>
                <w:p w14:paraId="000A7EC8" w14:textId="77777777" w:rsidR="000676AD" w:rsidRPr="00B25C8C" w:rsidRDefault="000676AD" w:rsidP="00BC7C0A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  <w:r>
                    <w:rPr>
                      <w:color w:val="0D0D0D" w:themeColor="text1" w:themeTint="F2"/>
                      <w:sz w:val="24"/>
                    </w:rPr>
                    <w:t>(г. Хабаровск)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DAE76B4" w14:textId="77777777" w:rsidR="001A3A51" w:rsidRDefault="00B25C8C" w:rsidP="00036F76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Среднее</w:t>
                  </w:r>
                  <w:r w:rsidR="0046457A">
                    <w:rPr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профессиональное</w:t>
                  </w:r>
                  <w:r w:rsidR="0046457A">
                    <w:rPr>
                      <w:sz w:val="24"/>
                    </w:rPr>
                    <w:t xml:space="preserve"> образование 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90CAC23" w14:textId="77777777" w:rsidR="001A3A51" w:rsidRDefault="004A0944" w:rsidP="00BC7C0A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493779">
                    <w:rPr>
                      <w:color w:val="0D0D0D" w:themeColor="text1" w:themeTint="F2"/>
                      <w:sz w:val="24"/>
                    </w:rPr>
                    <w:t>без предъявления требований к стажу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6348C8A" w14:textId="77777777" w:rsidR="001A3A51" w:rsidRDefault="004A0944" w:rsidP="004A0944">
                  <w:pPr>
                    <w:pStyle w:val="ConsPlusNormal"/>
                    <w:numPr>
                      <w:ilvl w:val="0"/>
                      <w:numId w:val="28"/>
                    </w:numPr>
                    <w:ind w:left="-69" w:firstLine="283"/>
                    <w:jc w:val="both"/>
                  </w:pPr>
                  <w:r>
                    <w:t>осуществлять прием и регистрацию входящей и исходящей корреспонденции, регистрацию первичных документов;</w:t>
                  </w:r>
                </w:p>
                <w:p w14:paraId="79004B18" w14:textId="77777777" w:rsidR="004A0944" w:rsidRDefault="004A0944" w:rsidP="004A0944">
                  <w:pPr>
                    <w:pStyle w:val="ConsPlusNormal"/>
                    <w:numPr>
                      <w:ilvl w:val="0"/>
                      <w:numId w:val="28"/>
                    </w:numPr>
                    <w:ind w:left="-69" w:firstLine="283"/>
                    <w:jc w:val="both"/>
                  </w:pPr>
                  <w:r>
                    <w:t>обеспечивать документооборот МРУ Пробирной палаты России по ДФО с применением системы электронного документооборота;</w:t>
                  </w:r>
                </w:p>
                <w:p w14:paraId="1B4DC411" w14:textId="77777777" w:rsidR="004A0944" w:rsidRDefault="004A0944" w:rsidP="004A0944">
                  <w:pPr>
                    <w:pStyle w:val="ConsPlusNormal"/>
                    <w:numPr>
                      <w:ilvl w:val="0"/>
                      <w:numId w:val="28"/>
                    </w:numPr>
                    <w:ind w:left="-69" w:firstLine="283"/>
                    <w:jc w:val="both"/>
                  </w:pPr>
                  <w:r>
                    <w:t>осуществлять регулярное получение и отправку почтовых отправлений;</w:t>
                  </w:r>
                </w:p>
                <w:p w14:paraId="11678CD5" w14:textId="77777777" w:rsidR="004A0944" w:rsidRDefault="004A0944" w:rsidP="004A0944">
                  <w:pPr>
                    <w:pStyle w:val="ConsPlusNormal"/>
                    <w:numPr>
                      <w:ilvl w:val="0"/>
                      <w:numId w:val="28"/>
                    </w:numPr>
                    <w:ind w:left="-69" w:firstLine="283"/>
                    <w:jc w:val="both"/>
                  </w:pPr>
                  <w:r>
                    <w:t>составлять и вести номенклатуры дел МРУ Пробирной палаты России по ДФО;</w:t>
                  </w:r>
                </w:p>
                <w:p w14:paraId="4C9273E3" w14:textId="77777777" w:rsidR="004A0944" w:rsidRDefault="004A0944" w:rsidP="004A0944">
                  <w:pPr>
                    <w:pStyle w:val="ConsPlusNormal"/>
                    <w:numPr>
                      <w:ilvl w:val="0"/>
                      <w:numId w:val="28"/>
                    </w:numPr>
                    <w:ind w:left="-69" w:firstLine="283"/>
                    <w:jc w:val="both"/>
                  </w:pPr>
                  <w:r>
                    <w:t>формировать архивные дела, систематизировать и хранить документы текущего архива МРУ Пробирной палаты России по ДФО.</w:t>
                  </w:r>
                </w:p>
              </w:tc>
            </w:tr>
            <w:tr w:rsidR="00D830CC" w14:paraId="18CC9706" w14:textId="77777777" w:rsidTr="00D830CC">
              <w:trPr>
                <w:trHeight w:val="537"/>
              </w:trPr>
              <w:tc>
                <w:tcPr>
                  <w:tcW w:w="15021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A5B39FD" w14:textId="77777777" w:rsidR="00D830CC" w:rsidRPr="00D830CC" w:rsidRDefault="00D830CC" w:rsidP="00D830CC">
                  <w:pPr>
                    <w:pStyle w:val="ConsPlusNormal"/>
                    <w:jc w:val="center"/>
                    <w:rPr>
                      <w:sz w:val="28"/>
                      <w:szCs w:val="28"/>
                    </w:rPr>
                  </w:pPr>
                  <w:r w:rsidRPr="00D830CC">
                    <w:rPr>
                      <w:sz w:val="28"/>
                      <w:szCs w:val="28"/>
                    </w:rPr>
                    <w:t>Отдел контроля (надзора) за содержанием драгоценных металлов в ювелирных и других изделиях № 1</w:t>
                  </w:r>
                </w:p>
              </w:tc>
            </w:tr>
            <w:tr w:rsidR="00DA7D08" w14:paraId="23BF5316" w14:textId="77777777" w:rsidTr="00CC0EA1">
              <w:trPr>
                <w:trHeight w:val="667"/>
              </w:trPr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7BCA7B3F" w14:textId="77777777" w:rsidR="00DA7D08" w:rsidRPr="00D830CC" w:rsidRDefault="00D830CC" w:rsidP="0095100D">
                  <w:pPr>
                    <w:spacing w:after="0" w:line="240" w:lineRule="auto"/>
                    <w:contextualSpacing/>
                    <w:jc w:val="center"/>
                    <w:rPr>
                      <w:szCs w:val="22"/>
                    </w:rPr>
                  </w:pPr>
                  <w:r w:rsidRPr="00D830CC">
                    <w:rPr>
                      <w:szCs w:val="22"/>
                    </w:rPr>
                    <w:t>Отдел контроля (надзора) за содержанием драгоценных металлов в ювелирных и других изделиях № 1</w:t>
                  </w:r>
                </w:p>
              </w:tc>
              <w:tc>
                <w:tcPr>
                  <w:tcW w:w="212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21E71753" w14:textId="77777777" w:rsidR="00DA7D08" w:rsidRDefault="00D830CC" w:rsidP="000676AD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Начальник отдела</w:t>
                  </w:r>
                </w:p>
                <w:p w14:paraId="3976934F" w14:textId="77777777" w:rsidR="00D830CC" w:rsidRDefault="00D830CC" w:rsidP="000676AD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(г. Владивосток)</w:t>
                  </w:r>
                </w:p>
              </w:tc>
              <w:tc>
                <w:tcPr>
                  <w:tcW w:w="24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4FE1478" w14:textId="77777777" w:rsidR="00D830CC" w:rsidRPr="00BC7C0A" w:rsidRDefault="00D830CC" w:rsidP="00D830CC">
                  <w:pPr>
                    <w:spacing w:after="0" w:line="240" w:lineRule="auto"/>
                    <w:contextualSpacing/>
                    <w:jc w:val="center"/>
                    <w:rPr>
                      <w:color w:val="262626" w:themeColor="text1" w:themeTint="D9"/>
                      <w:sz w:val="24"/>
                    </w:rPr>
                  </w:pPr>
                  <w:r w:rsidRPr="00BC7C0A">
                    <w:rPr>
                      <w:color w:val="262626" w:themeColor="text1" w:themeTint="D9"/>
                      <w:sz w:val="24"/>
                    </w:rPr>
                    <w:t>высшее образование по укрупненной группе направлений подготовки (специальностей): «Инженерные технологии и технические науки», «Химия», «Юриспруденция», «Экономика и управление»,</w:t>
                  </w:r>
                </w:p>
                <w:p w14:paraId="7264001B" w14:textId="77777777" w:rsidR="00DA7D08" w:rsidRDefault="00D830CC" w:rsidP="00D830CC">
                  <w:pPr>
                    <w:spacing w:after="0" w:line="240" w:lineRule="auto"/>
                    <w:contextualSpacing/>
                    <w:jc w:val="center"/>
                    <w:rPr>
                      <w:sz w:val="24"/>
                    </w:rPr>
                  </w:pPr>
                  <w:r w:rsidRPr="00BC7C0A">
                    <w:rPr>
                      <w:color w:val="262626" w:themeColor="text1" w:themeTint="D9"/>
                      <w:sz w:val="24"/>
                    </w:rPr>
                    <w:lastRenderedPageBreak/>
                    <w:t>«Геология»</w:t>
                  </w:r>
                </w:p>
              </w:tc>
              <w:tc>
                <w:tcPr>
                  <w:tcW w:w="22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0164F4B6" w14:textId="77777777" w:rsidR="00DA7D08" w:rsidRPr="00493779" w:rsidRDefault="00DA7D08" w:rsidP="0095100D">
                  <w:pPr>
                    <w:spacing w:after="0" w:line="240" w:lineRule="auto"/>
                    <w:contextualSpacing/>
                    <w:jc w:val="center"/>
                    <w:rPr>
                      <w:color w:val="0D0D0D" w:themeColor="text1" w:themeTint="F2"/>
                      <w:sz w:val="24"/>
                    </w:rPr>
                  </w:pP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left w:w="108" w:type="dxa"/>
                    <w:right w:w="108" w:type="dxa"/>
                  </w:tcMar>
                  <w:vAlign w:val="center"/>
                </w:tcPr>
                <w:p w14:paraId="190CA8FC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Осуществлять руководство и контроль за сотрудников подчиненного отдела;</w:t>
                  </w:r>
                </w:p>
                <w:p w14:paraId="15BB8E3D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Производить проверку правильности ведения документов, предусмотренных инструкцией по осуществлению пробирного надзора;</w:t>
                  </w:r>
                </w:p>
                <w:p w14:paraId="574C6C19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Своевременно обеспечивать производственные отдела расходными материалами, в т.ч. пробирными клеймами, иглами, драгоценными металлами, документами строгой отчетности;</w:t>
                  </w:r>
                </w:p>
                <w:p w14:paraId="29DBEA8A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Обеспечивать учет, хранение и использование строго по назначению драгоценных металлов, пробирных игл и пробирных клейм;</w:t>
                  </w:r>
                </w:p>
                <w:p w14:paraId="74C17E0E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lastRenderedPageBreak/>
                    <w:t>Принимать решения о порядке опробования и клеймения изделий сложной конфигурации, осуществлять проверку качества клейма и правильности нанесения оттиска при выполнении пробирных работ;</w:t>
                  </w:r>
                </w:p>
                <w:p w14:paraId="3E0DDBB1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Организовывать планирование, учет, составление и своевременное предоставление отчетности о производственной деятельности;</w:t>
                  </w:r>
                </w:p>
                <w:p w14:paraId="34B1F1D7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Проводить работу по регистрации (перерегистрации) именинников, изготовителей ювелирных и других бытовых изделий из драгоценных металлов;</w:t>
                  </w:r>
                </w:p>
                <w:p w14:paraId="29978519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Проводить работу по совершенствованию организации производства и его технологии, механизации и автоматизации производственных процессов, обеспечению сохранности ценностей на производственном участке;</w:t>
                  </w:r>
                </w:p>
                <w:p w14:paraId="34D9C834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Проводить регулярный инструктаж по применению правил техники безопасности и противопожарной</w:t>
                  </w:r>
                </w:p>
                <w:p w14:paraId="21E24E9B" w14:textId="77777777" w:rsidR="00D830CC" w:rsidRDefault="00D830CC" w:rsidP="00D830CC">
                  <w:pPr>
                    <w:pStyle w:val="ConsPlusNormal"/>
                    <w:ind w:left="73" w:firstLine="142"/>
                    <w:jc w:val="both"/>
                  </w:pPr>
                  <w:r>
                    <w:t>Безопасности;</w:t>
                  </w:r>
                </w:p>
                <w:p w14:paraId="01EE5060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Участвовать в разработке и реализации организационно-технических мероприятий, направленных на повышение производительности труда и внедрении более прогрессивных методов опробования, анализов и клеймения изделий из драгоценных металлов;</w:t>
                  </w:r>
                </w:p>
                <w:p w14:paraId="2E8E31F7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Участвовать в расследовании причин аварий и повышенного износа оборудования и принимать меры по их предупреждению;</w:t>
                  </w:r>
                </w:p>
                <w:p w14:paraId="201FA854" w14:textId="77777777" w:rsidR="00D830CC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Участвовать в организации и проведе</w:t>
                  </w:r>
                  <w:r w:rsidR="00140609">
                    <w:t xml:space="preserve">нии производственных совещаний </w:t>
                  </w:r>
                  <w:r>
                    <w:t xml:space="preserve">и занятий по </w:t>
                  </w:r>
                  <w:r>
                    <w:lastRenderedPageBreak/>
                    <w:t>повышению квалификации производственного персонала;</w:t>
                  </w:r>
                </w:p>
                <w:p w14:paraId="79894F97" w14:textId="77777777" w:rsidR="00DA7D08" w:rsidRDefault="00D830CC" w:rsidP="00D830CC">
                  <w:pPr>
                    <w:pStyle w:val="ConsPlusNormal"/>
                    <w:numPr>
                      <w:ilvl w:val="0"/>
                      <w:numId w:val="10"/>
                    </w:numPr>
                    <w:ind w:left="73" w:firstLine="142"/>
                    <w:jc w:val="both"/>
                  </w:pPr>
                  <w:r>
                    <w:t>Участвовать в инвентаризации вверенных материальных ценностей.</w:t>
                  </w:r>
                </w:p>
              </w:tc>
            </w:tr>
          </w:tbl>
          <w:p w14:paraId="7DE336F3" w14:textId="77777777" w:rsidR="009721D0" w:rsidRDefault="009721D0" w:rsidP="00794B4B">
            <w:pPr>
              <w:outlineLvl w:val="0"/>
              <w:rPr>
                <w:vanish/>
                <w:color w:val="000000"/>
              </w:rPr>
            </w:pPr>
          </w:p>
          <w:p w14:paraId="10BFFED1" w14:textId="77777777" w:rsidR="00805C47" w:rsidRDefault="00805C47">
            <w:pPr>
              <w:rPr>
                <w:color w:val="000000"/>
                <w:sz w:val="18"/>
              </w:rPr>
            </w:pPr>
          </w:p>
        </w:tc>
      </w:tr>
    </w:tbl>
    <w:p w14:paraId="6C2D684B" w14:textId="77777777" w:rsidR="00694150" w:rsidRDefault="00694150" w:rsidP="00ED6AF2">
      <w:pPr>
        <w:spacing w:after="0" w:line="240" w:lineRule="auto"/>
        <w:rPr>
          <w:sz w:val="28"/>
        </w:rPr>
      </w:pPr>
    </w:p>
    <w:sectPr w:rsidR="00694150" w:rsidSect="00CC0EA1">
      <w:headerReference w:type="default" r:id="rId8"/>
      <w:pgSz w:w="16838" w:h="11906" w:orient="landscape"/>
      <w:pgMar w:top="1276" w:right="737" w:bottom="1418" w:left="1247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2537" w14:textId="77777777" w:rsidR="00E348EF" w:rsidRDefault="00E348EF">
      <w:pPr>
        <w:spacing w:after="0" w:line="240" w:lineRule="auto"/>
      </w:pPr>
      <w:r>
        <w:separator/>
      </w:r>
    </w:p>
  </w:endnote>
  <w:endnote w:type="continuationSeparator" w:id="0">
    <w:p w14:paraId="046ACDF5" w14:textId="77777777" w:rsidR="00E348EF" w:rsidRDefault="00E34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5BC56" w14:textId="77777777" w:rsidR="00E348EF" w:rsidRDefault="00E348EF">
      <w:pPr>
        <w:spacing w:after="0" w:line="240" w:lineRule="auto"/>
      </w:pPr>
      <w:r>
        <w:separator/>
      </w:r>
    </w:p>
  </w:footnote>
  <w:footnote w:type="continuationSeparator" w:id="0">
    <w:p w14:paraId="02F7583D" w14:textId="77777777" w:rsidR="00E348EF" w:rsidRDefault="00E34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8964" w14:textId="77777777" w:rsidR="00550CF4" w:rsidRDefault="00550CF4">
    <w:pPr>
      <w:pStyle w:val="a3"/>
      <w:jc w:val="center"/>
    </w:pPr>
    <w:r>
      <w:fldChar w:fldCharType="begin"/>
    </w:r>
    <w:r>
      <w:instrText>PAGE \* MERGEFORMAT</w:instrText>
    </w:r>
    <w:r>
      <w:fldChar w:fldCharType="separate"/>
    </w:r>
    <w:r w:rsidR="00ED0982">
      <w:rPr>
        <w:noProof/>
      </w:rPr>
      <w:t>18</w:t>
    </w:r>
    <w:r>
      <w:fldChar w:fldCharType="end"/>
    </w:r>
  </w:p>
  <w:p w14:paraId="5517BC0F" w14:textId="77777777" w:rsidR="00550CF4" w:rsidRDefault="00550CF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75F8"/>
    <w:multiLevelType w:val="hybridMultilevel"/>
    <w:tmpl w:val="B344BFE4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9478D8"/>
    <w:multiLevelType w:val="hybridMultilevel"/>
    <w:tmpl w:val="ACE8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A1043"/>
    <w:multiLevelType w:val="hybridMultilevel"/>
    <w:tmpl w:val="1F4CEA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9060A"/>
    <w:multiLevelType w:val="hybridMultilevel"/>
    <w:tmpl w:val="6B262E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6612E"/>
    <w:multiLevelType w:val="hybridMultilevel"/>
    <w:tmpl w:val="293EA84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E9B73C0"/>
    <w:multiLevelType w:val="hybridMultilevel"/>
    <w:tmpl w:val="E50C876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B7141"/>
    <w:multiLevelType w:val="hybridMultilevel"/>
    <w:tmpl w:val="61488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C5331"/>
    <w:multiLevelType w:val="hybridMultilevel"/>
    <w:tmpl w:val="768C6710"/>
    <w:lvl w:ilvl="0" w:tplc="9EDE1D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FD5150"/>
    <w:multiLevelType w:val="hybridMultilevel"/>
    <w:tmpl w:val="498C0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0A7BC8"/>
    <w:multiLevelType w:val="hybridMultilevel"/>
    <w:tmpl w:val="ACE8D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28E8"/>
    <w:multiLevelType w:val="hybridMultilevel"/>
    <w:tmpl w:val="E50C8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9481B"/>
    <w:multiLevelType w:val="hybridMultilevel"/>
    <w:tmpl w:val="D500FE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A45CF"/>
    <w:multiLevelType w:val="hybridMultilevel"/>
    <w:tmpl w:val="ED0EC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02B9B"/>
    <w:multiLevelType w:val="hybridMultilevel"/>
    <w:tmpl w:val="F52647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396E12"/>
    <w:multiLevelType w:val="hybridMultilevel"/>
    <w:tmpl w:val="B75E0CA2"/>
    <w:lvl w:ilvl="0" w:tplc="692E7E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74AE3"/>
    <w:multiLevelType w:val="multilevel"/>
    <w:tmpl w:val="3842C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0D39EB"/>
    <w:multiLevelType w:val="hybridMultilevel"/>
    <w:tmpl w:val="305CA1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C85811"/>
    <w:multiLevelType w:val="hybridMultilevel"/>
    <w:tmpl w:val="E50C8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AF3DF5"/>
    <w:multiLevelType w:val="hybridMultilevel"/>
    <w:tmpl w:val="40320BD4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9" w15:restartNumberingAfterBreak="0">
    <w:nsid w:val="46131354"/>
    <w:multiLevelType w:val="hybridMultilevel"/>
    <w:tmpl w:val="5960313C"/>
    <w:lvl w:ilvl="0" w:tplc="041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0" w15:restartNumberingAfterBreak="0">
    <w:nsid w:val="4ACF2E9D"/>
    <w:multiLevelType w:val="hybridMultilevel"/>
    <w:tmpl w:val="141005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C5101A"/>
    <w:multiLevelType w:val="hybridMultilevel"/>
    <w:tmpl w:val="586EEA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985888"/>
    <w:multiLevelType w:val="hybridMultilevel"/>
    <w:tmpl w:val="B344B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65339"/>
    <w:multiLevelType w:val="hybridMultilevel"/>
    <w:tmpl w:val="D4E86B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E34A86"/>
    <w:multiLevelType w:val="multilevel"/>
    <w:tmpl w:val="9DC4D600"/>
    <w:numStyleLink w:val="Yu"/>
  </w:abstractNum>
  <w:abstractNum w:abstractNumId="25" w15:restartNumberingAfterBreak="0">
    <w:nsid w:val="65303425"/>
    <w:multiLevelType w:val="hybridMultilevel"/>
    <w:tmpl w:val="55AE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712875"/>
    <w:multiLevelType w:val="hybridMultilevel"/>
    <w:tmpl w:val="32265C54"/>
    <w:lvl w:ilvl="0" w:tplc="692E7E4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3C7F63"/>
    <w:multiLevelType w:val="hybridMultilevel"/>
    <w:tmpl w:val="7FECE5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AF38D3"/>
    <w:multiLevelType w:val="hybridMultilevel"/>
    <w:tmpl w:val="46B290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15575"/>
    <w:multiLevelType w:val="hybridMultilevel"/>
    <w:tmpl w:val="61488F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077CA0"/>
    <w:multiLevelType w:val="hybridMultilevel"/>
    <w:tmpl w:val="55AE85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EF72A8"/>
    <w:multiLevelType w:val="multilevel"/>
    <w:tmpl w:val="9DC4D600"/>
    <w:styleLink w:val="Yu"/>
    <w:lvl w:ilvl="0">
      <w:start w:val="1"/>
      <w:numFmt w:val="upperRoman"/>
      <w:pStyle w:val="Yu1"/>
      <w:suff w:val="nothing"/>
      <w:lvlText w:val="%1. "/>
      <w:lvlJc w:val="left"/>
      <w:pPr>
        <w:ind w:left="993" w:firstLine="709"/>
      </w:pPr>
      <w:rPr>
        <w:rFonts w:hint="default"/>
      </w:rPr>
    </w:lvl>
    <w:lvl w:ilvl="1">
      <w:start w:val="1"/>
      <w:numFmt w:val="decimal"/>
      <w:lvlRestart w:val="0"/>
      <w:pStyle w:val="Yu2"/>
      <w:suff w:val="nothing"/>
      <w:lvlText w:val="%2. 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Yu3"/>
      <w:suff w:val="nothing"/>
      <w:lvlText w:val="%2.%3. "/>
      <w:lvlJc w:val="left"/>
      <w:pPr>
        <w:ind w:left="1" w:firstLine="709"/>
      </w:pPr>
      <w:rPr>
        <w:rFonts w:hint="default"/>
      </w:rPr>
    </w:lvl>
    <w:lvl w:ilvl="3">
      <w:start w:val="1"/>
      <w:numFmt w:val="decimal"/>
      <w:pStyle w:val="Yu4"/>
      <w:suff w:val="nothing"/>
      <w:lvlText w:val="%2.%3.%4. "/>
      <w:lvlJc w:val="left"/>
      <w:pPr>
        <w:ind w:left="0" w:firstLine="709"/>
      </w:pPr>
      <w:rPr>
        <w:rFonts w:hint="default"/>
      </w:rPr>
    </w:lvl>
    <w:lvl w:ilvl="4">
      <w:start w:val="1"/>
      <w:numFmt w:val="none"/>
      <w:pStyle w:val="Yu5"/>
      <w:suff w:val="nothing"/>
      <w:lvlText w:val="– "/>
      <w:lvlJc w:val="left"/>
      <w:pPr>
        <w:ind w:left="0" w:firstLine="709"/>
      </w:pPr>
      <w:rPr>
        <w:rFonts w:hint="default"/>
      </w:rPr>
    </w:lvl>
    <w:lvl w:ilvl="5">
      <w:start w:val="1"/>
      <w:numFmt w:val="russianLower"/>
      <w:pStyle w:val="Yu6"/>
      <w:suff w:val="nothing"/>
      <w:lvlText w:val="%6) 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pStyle w:val="Yu7"/>
      <w:suff w:val="nothing"/>
      <w:lvlText w:val="%7) 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32" w15:restartNumberingAfterBreak="0">
    <w:nsid w:val="7A683922"/>
    <w:multiLevelType w:val="hybridMultilevel"/>
    <w:tmpl w:val="0414DDF4"/>
    <w:lvl w:ilvl="0" w:tplc="D6D42ABE">
      <w:start w:val="1"/>
      <w:numFmt w:val="decimal"/>
      <w:lvlText w:val="%1)"/>
      <w:lvlJc w:val="left"/>
      <w:pPr>
        <w:ind w:left="795" w:hanging="4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0048591">
    <w:abstractNumId w:val="2"/>
  </w:num>
  <w:num w:numId="2" w16cid:durableId="790787599">
    <w:abstractNumId w:val="4"/>
  </w:num>
  <w:num w:numId="3" w16cid:durableId="1967849700">
    <w:abstractNumId w:val="31"/>
  </w:num>
  <w:num w:numId="4" w16cid:durableId="2032102156">
    <w:abstractNumId w:val="24"/>
    <w:lvlOverride w:ilvl="0">
      <w:lvl w:ilvl="0">
        <w:start w:val="1"/>
        <w:numFmt w:val="upperRoman"/>
        <w:pStyle w:val="Yu1"/>
        <w:suff w:val="nothing"/>
        <w:lvlText w:val="%1. "/>
        <w:lvlJc w:val="left"/>
        <w:pPr>
          <w:ind w:left="993" w:firstLine="709"/>
        </w:pPr>
        <w:rPr>
          <w:rFonts w:hint="default"/>
          <w:color w:val="auto"/>
        </w:rPr>
      </w:lvl>
    </w:lvlOverride>
  </w:num>
  <w:num w:numId="5" w16cid:durableId="1046686363">
    <w:abstractNumId w:val="15"/>
  </w:num>
  <w:num w:numId="6" w16cid:durableId="1636716029">
    <w:abstractNumId w:val="23"/>
  </w:num>
  <w:num w:numId="7" w16cid:durableId="311327229">
    <w:abstractNumId w:val="14"/>
  </w:num>
  <w:num w:numId="8" w16cid:durableId="890966499">
    <w:abstractNumId w:val="5"/>
  </w:num>
  <w:num w:numId="9" w16cid:durableId="1134249496">
    <w:abstractNumId w:val="1"/>
  </w:num>
  <w:num w:numId="10" w16cid:durableId="1839955839">
    <w:abstractNumId w:val="6"/>
  </w:num>
  <w:num w:numId="11" w16cid:durableId="719716983">
    <w:abstractNumId w:val="0"/>
  </w:num>
  <w:num w:numId="12" w16cid:durableId="367069066">
    <w:abstractNumId w:val="30"/>
  </w:num>
  <w:num w:numId="13" w16cid:durableId="1352755080">
    <w:abstractNumId w:val="29"/>
  </w:num>
  <w:num w:numId="14" w16cid:durableId="1907761841">
    <w:abstractNumId w:val="22"/>
  </w:num>
  <w:num w:numId="15" w16cid:durableId="1284269810">
    <w:abstractNumId w:val="21"/>
  </w:num>
  <w:num w:numId="16" w16cid:durableId="1185636104">
    <w:abstractNumId w:val="25"/>
  </w:num>
  <w:num w:numId="17" w16cid:durableId="284889469">
    <w:abstractNumId w:val="28"/>
  </w:num>
  <w:num w:numId="18" w16cid:durableId="1957523143">
    <w:abstractNumId w:val="3"/>
  </w:num>
  <w:num w:numId="19" w16cid:durableId="1152718773">
    <w:abstractNumId w:val="7"/>
  </w:num>
  <w:num w:numId="20" w16cid:durableId="1089741112">
    <w:abstractNumId w:val="20"/>
  </w:num>
  <w:num w:numId="21" w16cid:durableId="1704820561">
    <w:abstractNumId w:val="27"/>
  </w:num>
  <w:num w:numId="22" w16cid:durableId="306933769">
    <w:abstractNumId w:val="26"/>
  </w:num>
  <w:num w:numId="23" w16cid:durableId="1251963914">
    <w:abstractNumId w:val="16"/>
  </w:num>
  <w:num w:numId="24" w16cid:durableId="1795558113">
    <w:abstractNumId w:val="10"/>
  </w:num>
  <w:num w:numId="25" w16cid:durableId="1037850205">
    <w:abstractNumId w:val="9"/>
  </w:num>
  <w:num w:numId="26" w16cid:durableId="190607572">
    <w:abstractNumId w:val="13"/>
  </w:num>
  <w:num w:numId="27" w16cid:durableId="1468012681">
    <w:abstractNumId w:val="32"/>
  </w:num>
  <w:num w:numId="28" w16cid:durableId="730348842">
    <w:abstractNumId w:val="12"/>
  </w:num>
  <w:num w:numId="29" w16cid:durableId="1946499497">
    <w:abstractNumId w:val="8"/>
  </w:num>
  <w:num w:numId="30" w16cid:durableId="267005227">
    <w:abstractNumId w:val="19"/>
  </w:num>
  <w:num w:numId="31" w16cid:durableId="1741707196">
    <w:abstractNumId w:val="18"/>
  </w:num>
  <w:num w:numId="32" w16cid:durableId="2052267383">
    <w:abstractNumId w:val="17"/>
  </w:num>
  <w:num w:numId="33" w16cid:durableId="70911386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C47"/>
    <w:rsid w:val="0001248A"/>
    <w:rsid w:val="00036F76"/>
    <w:rsid w:val="000517A4"/>
    <w:rsid w:val="000676AD"/>
    <w:rsid w:val="00070D84"/>
    <w:rsid w:val="00093503"/>
    <w:rsid w:val="000A0EC3"/>
    <w:rsid w:val="000A1655"/>
    <w:rsid w:val="000B46C8"/>
    <w:rsid w:val="000C1426"/>
    <w:rsid w:val="000E139E"/>
    <w:rsid w:val="000E3369"/>
    <w:rsid w:val="00121785"/>
    <w:rsid w:val="00123977"/>
    <w:rsid w:val="00140609"/>
    <w:rsid w:val="001467DF"/>
    <w:rsid w:val="00163A73"/>
    <w:rsid w:val="00196BED"/>
    <w:rsid w:val="001A3A51"/>
    <w:rsid w:val="001A4291"/>
    <w:rsid w:val="001B4E1C"/>
    <w:rsid w:val="001C5A6B"/>
    <w:rsid w:val="001E06C5"/>
    <w:rsid w:val="001E3615"/>
    <w:rsid w:val="001E4105"/>
    <w:rsid w:val="001F2082"/>
    <w:rsid w:val="001F5CEF"/>
    <w:rsid w:val="00214B33"/>
    <w:rsid w:val="002551A6"/>
    <w:rsid w:val="00281B05"/>
    <w:rsid w:val="00287593"/>
    <w:rsid w:val="00290F1A"/>
    <w:rsid w:val="002A1EC5"/>
    <w:rsid w:val="002C43CE"/>
    <w:rsid w:val="002D3014"/>
    <w:rsid w:val="002E6170"/>
    <w:rsid w:val="002E7C11"/>
    <w:rsid w:val="00313BFE"/>
    <w:rsid w:val="00333A29"/>
    <w:rsid w:val="00333BD1"/>
    <w:rsid w:val="0033494E"/>
    <w:rsid w:val="0033763C"/>
    <w:rsid w:val="00341ED8"/>
    <w:rsid w:val="00356C4A"/>
    <w:rsid w:val="0036491B"/>
    <w:rsid w:val="003814A8"/>
    <w:rsid w:val="00394B98"/>
    <w:rsid w:val="003A0193"/>
    <w:rsid w:val="003C2794"/>
    <w:rsid w:val="003D24EA"/>
    <w:rsid w:val="003D51CC"/>
    <w:rsid w:val="003D6785"/>
    <w:rsid w:val="003E46F0"/>
    <w:rsid w:val="003F4304"/>
    <w:rsid w:val="003F4F42"/>
    <w:rsid w:val="00417998"/>
    <w:rsid w:val="00427769"/>
    <w:rsid w:val="004409B6"/>
    <w:rsid w:val="004427EA"/>
    <w:rsid w:val="004501BC"/>
    <w:rsid w:val="004572B1"/>
    <w:rsid w:val="0046457A"/>
    <w:rsid w:val="00464ABB"/>
    <w:rsid w:val="00493779"/>
    <w:rsid w:val="00493DDB"/>
    <w:rsid w:val="004A0944"/>
    <w:rsid w:val="004B5A39"/>
    <w:rsid w:val="004C647E"/>
    <w:rsid w:val="004F6F21"/>
    <w:rsid w:val="005032ED"/>
    <w:rsid w:val="005049FB"/>
    <w:rsid w:val="00507325"/>
    <w:rsid w:val="005116A7"/>
    <w:rsid w:val="00526B27"/>
    <w:rsid w:val="00527FAE"/>
    <w:rsid w:val="00550CF4"/>
    <w:rsid w:val="00551078"/>
    <w:rsid w:val="0055473F"/>
    <w:rsid w:val="00591BC3"/>
    <w:rsid w:val="00593412"/>
    <w:rsid w:val="005A484F"/>
    <w:rsid w:val="005A6A84"/>
    <w:rsid w:val="005C34BD"/>
    <w:rsid w:val="005C3EA2"/>
    <w:rsid w:val="005D01BA"/>
    <w:rsid w:val="005D5A28"/>
    <w:rsid w:val="005E34F5"/>
    <w:rsid w:val="005E62A5"/>
    <w:rsid w:val="00602465"/>
    <w:rsid w:val="00605395"/>
    <w:rsid w:val="006179A9"/>
    <w:rsid w:val="00636033"/>
    <w:rsid w:val="00690A25"/>
    <w:rsid w:val="00690F55"/>
    <w:rsid w:val="00694150"/>
    <w:rsid w:val="006B07D5"/>
    <w:rsid w:val="006B6024"/>
    <w:rsid w:val="006E4750"/>
    <w:rsid w:val="006E706B"/>
    <w:rsid w:val="006F38A0"/>
    <w:rsid w:val="006F701D"/>
    <w:rsid w:val="00727A91"/>
    <w:rsid w:val="00746BAB"/>
    <w:rsid w:val="00752974"/>
    <w:rsid w:val="0076384B"/>
    <w:rsid w:val="007712BF"/>
    <w:rsid w:val="007816AC"/>
    <w:rsid w:val="00781B93"/>
    <w:rsid w:val="00792B0C"/>
    <w:rsid w:val="00794B4B"/>
    <w:rsid w:val="00796D3D"/>
    <w:rsid w:val="007973D0"/>
    <w:rsid w:val="007A7407"/>
    <w:rsid w:val="007C23B4"/>
    <w:rsid w:val="007E14DA"/>
    <w:rsid w:val="007F5145"/>
    <w:rsid w:val="00805C47"/>
    <w:rsid w:val="00816F97"/>
    <w:rsid w:val="008247ED"/>
    <w:rsid w:val="008322F4"/>
    <w:rsid w:val="00836B54"/>
    <w:rsid w:val="0084161C"/>
    <w:rsid w:val="008456A7"/>
    <w:rsid w:val="008609E5"/>
    <w:rsid w:val="00862184"/>
    <w:rsid w:val="0086748A"/>
    <w:rsid w:val="0088608C"/>
    <w:rsid w:val="008A7D41"/>
    <w:rsid w:val="008E35A7"/>
    <w:rsid w:val="008F4501"/>
    <w:rsid w:val="008F64BE"/>
    <w:rsid w:val="00911173"/>
    <w:rsid w:val="00921C75"/>
    <w:rsid w:val="00924099"/>
    <w:rsid w:val="009242E6"/>
    <w:rsid w:val="00924C2A"/>
    <w:rsid w:val="009449B6"/>
    <w:rsid w:val="0095100D"/>
    <w:rsid w:val="00955A18"/>
    <w:rsid w:val="00961042"/>
    <w:rsid w:val="009721D0"/>
    <w:rsid w:val="009754DA"/>
    <w:rsid w:val="009B5A17"/>
    <w:rsid w:val="009C64ED"/>
    <w:rsid w:val="009E40E6"/>
    <w:rsid w:val="009F404B"/>
    <w:rsid w:val="00A21B9E"/>
    <w:rsid w:val="00A32562"/>
    <w:rsid w:val="00A40799"/>
    <w:rsid w:val="00A40C30"/>
    <w:rsid w:val="00A440B8"/>
    <w:rsid w:val="00A625B5"/>
    <w:rsid w:val="00A67150"/>
    <w:rsid w:val="00A83125"/>
    <w:rsid w:val="00AC1F97"/>
    <w:rsid w:val="00AC7888"/>
    <w:rsid w:val="00AD182C"/>
    <w:rsid w:val="00AD4FB2"/>
    <w:rsid w:val="00AE56AA"/>
    <w:rsid w:val="00AE75A5"/>
    <w:rsid w:val="00AF40DE"/>
    <w:rsid w:val="00AF73DA"/>
    <w:rsid w:val="00B157E7"/>
    <w:rsid w:val="00B210DE"/>
    <w:rsid w:val="00B25C8C"/>
    <w:rsid w:val="00B322DA"/>
    <w:rsid w:val="00B5179D"/>
    <w:rsid w:val="00B57D20"/>
    <w:rsid w:val="00B64D2E"/>
    <w:rsid w:val="00B95BC2"/>
    <w:rsid w:val="00B96C38"/>
    <w:rsid w:val="00BB17FE"/>
    <w:rsid w:val="00BC00D8"/>
    <w:rsid w:val="00BC0B63"/>
    <w:rsid w:val="00BC7C0A"/>
    <w:rsid w:val="00C11FFA"/>
    <w:rsid w:val="00C147BE"/>
    <w:rsid w:val="00C174D9"/>
    <w:rsid w:val="00C26CE3"/>
    <w:rsid w:val="00C45D33"/>
    <w:rsid w:val="00C46538"/>
    <w:rsid w:val="00C56426"/>
    <w:rsid w:val="00C66CB3"/>
    <w:rsid w:val="00C77068"/>
    <w:rsid w:val="00CC0EA1"/>
    <w:rsid w:val="00CC26E6"/>
    <w:rsid w:val="00CE308A"/>
    <w:rsid w:val="00CF1D5B"/>
    <w:rsid w:val="00CF3C3D"/>
    <w:rsid w:val="00CF5D76"/>
    <w:rsid w:val="00CF70F9"/>
    <w:rsid w:val="00D16038"/>
    <w:rsid w:val="00D203B1"/>
    <w:rsid w:val="00D35C3C"/>
    <w:rsid w:val="00D42B47"/>
    <w:rsid w:val="00D42F62"/>
    <w:rsid w:val="00D433BB"/>
    <w:rsid w:val="00D50594"/>
    <w:rsid w:val="00D5584A"/>
    <w:rsid w:val="00D576E7"/>
    <w:rsid w:val="00D634E7"/>
    <w:rsid w:val="00D825D0"/>
    <w:rsid w:val="00D830CC"/>
    <w:rsid w:val="00D835FC"/>
    <w:rsid w:val="00DA7D08"/>
    <w:rsid w:val="00DB4AD0"/>
    <w:rsid w:val="00DB56D3"/>
    <w:rsid w:val="00DC526D"/>
    <w:rsid w:val="00DC78A5"/>
    <w:rsid w:val="00DD5198"/>
    <w:rsid w:val="00E348EF"/>
    <w:rsid w:val="00E43D25"/>
    <w:rsid w:val="00E6429C"/>
    <w:rsid w:val="00E67F44"/>
    <w:rsid w:val="00E71AF4"/>
    <w:rsid w:val="00E74E32"/>
    <w:rsid w:val="00E92E34"/>
    <w:rsid w:val="00EB44D2"/>
    <w:rsid w:val="00EC368C"/>
    <w:rsid w:val="00ED0982"/>
    <w:rsid w:val="00ED4AFD"/>
    <w:rsid w:val="00ED6AF2"/>
    <w:rsid w:val="00F03373"/>
    <w:rsid w:val="00F14391"/>
    <w:rsid w:val="00F303E6"/>
    <w:rsid w:val="00F63E91"/>
    <w:rsid w:val="00F654CB"/>
    <w:rsid w:val="00F72F87"/>
    <w:rsid w:val="00F83326"/>
    <w:rsid w:val="00F8581B"/>
    <w:rsid w:val="00FA51B8"/>
    <w:rsid w:val="00FA6C64"/>
    <w:rsid w:val="00FE2BDE"/>
    <w:rsid w:val="00FE721E"/>
    <w:rsid w:val="00FF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3D32"/>
  <w15:docId w15:val="{750ADE2B-1D6B-429D-8D22-E305D007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uiPriority w:val="9"/>
    <w:qFormat/>
    <w:rsid w:val="00794B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94B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styleId="a5">
    <w:name w:val="line number"/>
    <w:basedOn w:val="a0"/>
    <w:semiHidden/>
  </w:style>
  <w:style w:type="character" w:styleId="a6">
    <w:name w:val="Hyperlink"/>
    <w:uiPriority w:val="99"/>
    <w:rPr>
      <w:color w:val="0000FF"/>
      <w:u w:val="single"/>
    </w:rPr>
  </w:style>
  <w:style w:type="table" w:styleId="1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st1">
    <w:name w:val="List1"/>
    <w:basedOn w:val="a1"/>
    <w:rPr>
      <w:color w:val="404040"/>
    </w:rPr>
    <w:tblPr/>
    <w:tcPr>
      <w:tcBorders>
        <w:bottom w:val="single" w:sz="8" w:space="0" w:color="E5E5E5"/>
      </w:tcBorders>
      <w:tcMar>
        <w:top w:w="43" w:type="dxa"/>
        <w:bottom w:w="43" w:type="dxa"/>
      </w:tcMar>
      <w:vAlign w:val="center"/>
    </w:tcPr>
  </w:style>
  <w:style w:type="table" w:customStyle="1" w:styleId="List2">
    <w:name w:val="List2"/>
    <w:basedOn w:val="List1"/>
    <w:tblPr/>
  </w:style>
  <w:style w:type="paragraph" w:styleId="a7">
    <w:name w:val="Title"/>
    <w:basedOn w:val="a"/>
    <w:next w:val="a"/>
    <w:link w:val="a8"/>
    <w:uiPriority w:val="10"/>
    <w:qFormat/>
    <w:rsid w:val="00794B4B"/>
    <w:pPr>
      <w:spacing w:after="0" w:line="240" w:lineRule="auto"/>
      <w:jc w:val="center"/>
    </w:pPr>
    <w:rPr>
      <w:b/>
      <w:color w:val="auto"/>
      <w:sz w:val="28"/>
    </w:rPr>
  </w:style>
  <w:style w:type="character" w:customStyle="1" w:styleId="a8">
    <w:name w:val="Заголовок Знак"/>
    <w:basedOn w:val="a0"/>
    <w:link w:val="a7"/>
    <w:uiPriority w:val="10"/>
    <w:rsid w:val="00794B4B"/>
    <w:rPr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794B4B"/>
    <w:pPr>
      <w:spacing w:line="259" w:lineRule="auto"/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794B4B"/>
    <w:pPr>
      <w:spacing w:after="100"/>
    </w:pPr>
  </w:style>
  <w:style w:type="paragraph" w:styleId="aa">
    <w:name w:val="Body Text Indent"/>
    <w:basedOn w:val="a"/>
    <w:link w:val="ab"/>
    <w:uiPriority w:val="99"/>
    <w:unhideWhenUsed/>
    <w:rsid w:val="00794B4B"/>
    <w:pPr>
      <w:spacing w:after="0" w:line="240" w:lineRule="auto"/>
      <w:ind w:firstLine="720"/>
      <w:jc w:val="both"/>
    </w:pPr>
    <w:rPr>
      <w:color w:val="auto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rsid w:val="00794B4B"/>
    <w:rPr>
      <w:color w:val="auto"/>
      <w:sz w:val="28"/>
    </w:rPr>
  </w:style>
  <w:style w:type="paragraph" w:styleId="21">
    <w:name w:val="toc 2"/>
    <w:basedOn w:val="a"/>
    <w:next w:val="a"/>
    <w:autoRedefine/>
    <w:uiPriority w:val="39"/>
    <w:unhideWhenUsed/>
    <w:rsid w:val="00794B4B"/>
    <w:pPr>
      <w:spacing w:after="100" w:line="259" w:lineRule="auto"/>
      <w:ind w:left="22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794B4B"/>
    <w:pPr>
      <w:spacing w:after="100" w:line="259" w:lineRule="auto"/>
      <w:ind w:left="440"/>
    </w:pPr>
    <w:rPr>
      <w:rFonts w:asciiTheme="minorHAnsi" w:eastAsiaTheme="minorEastAsia" w:hAnsiTheme="minorHAnsi"/>
      <w:color w:val="auto"/>
      <w:szCs w:val="22"/>
      <w:lang w:eastAsia="ru-RU"/>
    </w:rPr>
  </w:style>
  <w:style w:type="paragraph" w:styleId="ac">
    <w:name w:val="endnote text"/>
    <w:basedOn w:val="a"/>
    <w:link w:val="ad"/>
    <w:uiPriority w:val="99"/>
    <w:semiHidden/>
    <w:unhideWhenUsed/>
    <w:rsid w:val="00794B4B"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794B4B"/>
    <w:rPr>
      <w:sz w:val="20"/>
    </w:rPr>
  </w:style>
  <w:style w:type="character" w:styleId="ae">
    <w:name w:val="endnote reference"/>
    <w:basedOn w:val="a0"/>
    <w:uiPriority w:val="99"/>
    <w:semiHidden/>
    <w:unhideWhenUsed/>
    <w:rsid w:val="00794B4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794B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">
    <w:name w:val="Body Text"/>
    <w:basedOn w:val="a"/>
    <w:link w:val="af0"/>
    <w:uiPriority w:val="99"/>
    <w:unhideWhenUsed/>
    <w:rsid w:val="00F1439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F14391"/>
  </w:style>
  <w:style w:type="paragraph" w:customStyle="1" w:styleId="Yu1">
    <w:name w:val="_Yu__уров_1"/>
    <w:basedOn w:val="a"/>
    <w:qFormat/>
    <w:rsid w:val="00E43D25"/>
    <w:pPr>
      <w:numPr>
        <w:numId w:val="4"/>
      </w:numPr>
      <w:spacing w:before="360" w:line="240" w:lineRule="auto"/>
      <w:ind w:left="0" w:firstLine="0"/>
      <w:jc w:val="center"/>
      <w:outlineLvl w:val="0"/>
    </w:pPr>
    <w:rPr>
      <w:rFonts w:ascii="Calibri" w:eastAsia="Calibri" w:hAnsi="Calibri"/>
      <w:b/>
      <w:color w:val="C00000"/>
      <w:sz w:val="28"/>
      <w:szCs w:val="28"/>
    </w:rPr>
  </w:style>
  <w:style w:type="paragraph" w:customStyle="1" w:styleId="Yu2">
    <w:name w:val="_Yu__уров_2"/>
    <w:basedOn w:val="a"/>
    <w:rsid w:val="00E43D25"/>
    <w:pPr>
      <w:numPr>
        <w:ilvl w:val="1"/>
        <w:numId w:val="4"/>
      </w:numPr>
      <w:spacing w:before="120" w:after="120" w:line="240" w:lineRule="auto"/>
      <w:jc w:val="both"/>
      <w:outlineLvl w:val="1"/>
    </w:pPr>
    <w:rPr>
      <w:rFonts w:ascii="Calibri" w:eastAsia="Calibri" w:hAnsi="Calibri"/>
      <w:color w:val="auto"/>
      <w:sz w:val="28"/>
      <w:szCs w:val="28"/>
    </w:rPr>
  </w:style>
  <w:style w:type="paragraph" w:customStyle="1" w:styleId="Yu3">
    <w:name w:val="_Yu__уров_3"/>
    <w:basedOn w:val="a"/>
    <w:qFormat/>
    <w:rsid w:val="00E43D25"/>
    <w:pPr>
      <w:numPr>
        <w:ilvl w:val="2"/>
        <w:numId w:val="4"/>
      </w:numPr>
      <w:spacing w:before="120" w:after="120" w:line="240" w:lineRule="auto"/>
      <w:ind w:left="0"/>
      <w:jc w:val="both"/>
      <w:outlineLvl w:val="2"/>
    </w:pPr>
    <w:rPr>
      <w:rFonts w:ascii="Calibri" w:eastAsia="Calibri" w:hAnsi="Calibri"/>
      <w:color w:val="auto"/>
      <w:sz w:val="28"/>
      <w:szCs w:val="28"/>
    </w:rPr>
  </w:style>
  <w:style w:type="paragraph" w:customStyle="1" w:styleId="Yu4">
    <w:name w:val="_Yu__уров_4"/>
    <w:basedOn w:val="Yu3"/>
    <w:qFormat/>
    <w:rsid w:val="00E43D25"/>
    <w:pPr>
      <w:numPr>
        <w:ilvl w:val="3"/>
      </w:numPr>
      <w:outlineLvl w:val="3"/>
    </w:pPr>
  </w:style>
  <w:style w:type="paragraph" w:customStyle="1" w:styleId="Yu5">
    <w:name w:val="_Yu__уров_5"/>
    <w:basedOn w:val="Yu4"/>
    <w:link w:val="Yu50"/>
    <w:qFormat/>
    <w:rsid w:val="00E43D25"/>
    <w:pPr>
      <w:numPr>
        <w:ilvl w:val="4"/>
      </w:numPr>
      <w:spacing w:before="60" w:after="60"/>
      <w:outlineLvl w:val="4"/>
    </w:pPr>
  </w:style>
  <w:style w:type="paragraph" w:customStyle="1" w:styleId="Yu6">
    <w:name w:val="_Yu__уров_6"/>
    <w:basedOn w:val="Yu5"/>
    <w:qFormat/>
    <w:rsid w:val="00E43D25"/>
    <w:pPr>
      <w:numPr>
        <w:ilvl w:val="5"/>
      </w:numPr>
      <w:tabs>
        <w:tab w:val="num" w:pos="360"/>
      </w:tabs>
      <w:ind w:left="4860" w:hanging="180"/>
      <w:outlineLvl w:val="5"/>
    </w:pPr>
  </w:style>
  <w:style w:type="character" w:customStyle="1" w:styleId="Yu50">
    <w:name w:val="_Yu__уров_5 Знак"/>
    <w:basedOn w:val="a0"/>
    <w:link w:val="Yu5"/>
    <w:rsid w:val="00E43D25"/>
    <w:rPr>
      <w:rFonts w:ascii="Calibri" w:eastAsia="Calibri" w:hAnsi="Calibri"/>
      <w:color w:val="auto"/>
      <w:sz w:val="28"/>
      <w:szCs w:val="28"/>
    </w:rPr>
  </w:style>
  <w:style w:type="paragraph" w:customStyle="1" w:styleId="Yu7">
    <w:name w:val="_Yu__уров_7"/>
    <w:basedOn w:val="Yu6"/>
    <w:qFormat/>
    <w:rsid w:val="00E43D25"/>
    <w:pPr>
      <w:numPr>
        <w:ilvl w:val="6"/>
      </w:numPr>
      <w:tabs>
        <w:tab w:val="num" w:pos="360"/>
      </w:tabs>
      <w:ind w:left="5580" w:hanging="360"/>
      <w:outlineLvl w:val="6"/>
    </w:pPr>
  </w:style>
  <w:style w:type="numbering" w:customStyle="1" w:styleId="Yu">
    <w:name w:val="_Yu_СПИСОК"/>
    <w:uiPriority w:val="99"/>
    <w:rsid w:val="00E43D25"/>
    <w:pPr>
      <w:numPr>
        <w:numId w:val="3"/>
      </w:numPr>
    </w:pPr>
  </w:style>
  <w:style w:type="paragraph" w:customStyle="1" w:styleId="ConsPlusNormal">
    <w:name w:val="ConsPlusNormal"/>
    <w:rsid w:val="00605395"/>
    <w:pPr>
      <w:widowControl w:val="0"/>
      <w:autoSpaceDE w:val="0"/>
      <w:autoSpaceDN w:val="0"/>
      <w:adjustRightInd w:val="0"/>
      <w:spacing w:after="0" w:line="240" w:lineRule="auto"/>
    </w:pPr>
    <w:rPr>
      <w:color w:val="auto"/>
      <w:sz w:val="24"/>
      <w:szCs w:val="24"/>
      <w:lang w:eastAsia="ru-RU" w:bidi="hi-IN"/>
    </w:rPr>
  </w:style>
  <w:style w:type="character" w:styleId="af1">
    <w:name w:val="FollowedHyperlink"/>
    <w:basedOn w:val="a0"/>
    <w:uiPriority w:val="99"/>
    <w:semiHidden/>
    <w:unhideWhenUsed/>
    <w:rsid w:val="00D5584A"/>
    <w:rPr>
      <w:color w:val="954F72" w:themeColor="followedHyperlink"/>
      <w:u w:val="single"/>
    </w:rPr>
  </w:style>
  <w:style w:type="character" w:customStyle="1" w:styleId="font1">
    <w:name w:val="font1"/>
    <w:qFormat/>
    <w:rsid w:val="00121785"/>
  </w:style>
  <w:style w:type="paragraph" w:styleId="af2">
    <w:name w:val="Balloon Text"/>
    <w:basedOn w:val="a"/>
    <w:link w:val="af3"/>
    <w:uiPriority w:val="99"/>
    <w:semiHidden/>
    <w:unhideWhenUsed/>
    <w:rsid w:val="00B51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5179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9C6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auto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C64ED"/>
    <w:rPr>
      <w:rFonts w:ascii="Courier New" w:hAnsi="Courier New" w:cs="Courier New"/>
      <w:color w:val="auto"/>
      <w:sz w:val="20"/>
      <w:lang w:eastAsia="ru-RU"/>
    </w:rPr>
  </w:style>
  <w:style w:type="paragraph" w:customStyle="1" w:styleId="Standard">
    <w:name w:val="Standard"/>
    <w:rsid w:val="009C64ED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color w:val="auto"/>
      <w:kern w:val="3"/>
      <w:szCs w:val="22"/>
    </w:rPr>
  </w:style>
  <w:style w:type="character" w:styleId="af4">
    <w:name w:val="footnote reference"/>
    <w:rsid w:val="001E4105"/>
    <w:rPr>
      <w:rFonts w:cs="Times New Roman"/>
      <w:vertAlign w:val="superscript"/>
    </w:rPr>
  </w:style>
  <w:style w:type="character" w:customStyle="1" w:styleId="fontstyle01">
    <w:name w:val="fontstyle01"/>
    <w:rsid w:val="005A484F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f5">
    <w:name w:val="footer"/>
    <w:basedOn w:val="a"/>
    <w:link w:val="af6"/>
    <w:uiPriority w:val="99"/>
    <w:unhideWhenUsed/>
    <w:rsid w:val="00FE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FE2B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84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D066C-1B3A-4026-AA98-3808BDE29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2271</Words>
  <Characters>12946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Даниэль Мария Вячеславовна</dc:creator>
  <cp:lastModifiedBy>Панкратьев Илья</cp:lastModifiedBy>
  <cp:revision>3</cp:revision>
  <cp:lastPrinted>2021-06-21T03:41:00Z</cp:lastPrinted>
  <dcterms:created xsi:type="dcterms:W3CDTF">2022-04-14T05:54:00Z</dcterms:created>
  <dcterms:modified xsi:type="dcterms:W3CDTF">2022-04-18T08:15:00Z</dcterms:modified>
</cp:coreProperties>
</file>