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</w:pPr>
      <w:r/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</w:pPr>
      <w:r/>
      <w:r/>
    </w:p>
    <w:p>
      <w:pPr>
        <w:pStyle w:val="603"/>
        <w:ind w:right="-1" w:firstLine="709"/>
        <w:jc w:val="center"/>
        <w:spacing w:after="0" w:line="276" w:lineRule="auto"/>
        <w:shd w:val="clear" w:color="auto" w:fill="auto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</w:p>
    <w:p>
      <w:pPr>
        <w:pStyle w:val="603"/>
        <w:jc w:val="center"/>
        <w:spacing w:after="0" w:line="240" w:lineRule="auto"/>
        <w:shd w:val="clear" w:color="auto" w:fill="auto"/>
        <w:rPr>
          <w:rStyle w:val="602"/>
          <w:b/>
          <w:sz w:val="28"/>
        </w:rPr>
      </w:pPr>
      <w:r>
        <w:rPr>
          <w:rStyle w:val="602"/>
          <w:b/>
          <w:sz w:val="28"/>
        </w:rPr>
        <w:t xml:space="preserve">Об утверждении </w:t>
      </w:r>
      <w:r/>
    </w:p>
    <w:p>
      <w:pPr>
        <w:pStyle w:val="603"/>
        <w:jc w:val="center"/>
        <w:spacing w:after="0" w:line="240" w:lineRule="auto"/>
        <w:shd w:val="clear" w:color="auto" w:fill="auto"/>
        <w:rPr>
          <w:rStyle w:val="602"/>
          <w:b/>
          <w:sz w:val="28"/>
        </w:rPr>
      </w:pPr>
      <w:r>
        <w:rPr>
          <w:rStyle w:val="602"/>
          <w:b/>
          <w:sz w:val="28"/>
        </w:rPr>
        <w:t xml:space="preserve">Порядка получения федеральными государственными гражданскими служащими </w:t>
      </w:r>
      <w:r>
        <w:rPr>
          <w:rStyle w:val="602"/>
          <w:b/>
          <w:sz w:val="28"/>
        </w:rPr>
        <w:t xml:space="preserve">Федеральной пробирной палаты и ее территориальных органов </w:t>
      </w:r>
      <w:r/>
    </w:p>
    <w:p>
      <w:pPr>
        <w:pStyle w:val="603"/>
        <w:jc w:val="center"/>
        <w:spacing w:after="0" w:line="240" w:lineRule="auto"/>
        <w:shd w:val="clear" w:color="auto" w:fill="auto"/>
        <w:rPr>
          <w:rStyle w:val="602"/>
          <w:b/>
          <w:sz w:val="28"/>
        </w:rPr>
      </w:pPr>
      <w:r>
        <w:rPr>
          <w:rStyle w:val="602"/>
          <w:b/>
          <w:sz w:val="28"/>
        </w:rPr>
        <w:t xml:space="preserve">разрешения на участие на безвозмездной основе в управлении некоммерческими организациями</w:t>
      </w:r>
      <w:r/>
    </w:p>
    <w:p>
      <w:pPr>
        <w:ind w:firstLine="567"/>
        <w:jc w:val="both"/>
        <w:spacing w:before="720" w:line="360" w:lineRule="auto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с</w:t>
      </w:r>
      <w:r>
        <w:rPr>
          <w:sz w:val="28"/>
          <w:szCs w:val="28"/>
        </w:rPr>
        <w:t xml:space="preserve">оответствии с подпунктом «б» пункта 3 части 1 статьи 17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3215; 2019, № 51, ст. 7484) </w:t>
      </w:r>
      <w:r>
        <w:rPr>
          <w:spacing w:val="30"/>
          <w:sz w:val="28"/>
          <w:szCs w:val="28"/>
        </w:rPr>
        <w:t xml:space="preserve">приказываю:</w:t>
      </w:r>
      <w:r/>
    </w:p>
    <w:p>
      <w:pPr>
        <w:ind w:firstLine="567"/>
        <w:jc w:val="both"/>
        <w:spacing w:line="360" w:lineRule="auto"/>
        <w:rPr>
          <w:rStyle w:val="602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прилагаемый Порядок </w:t>
      </w:r>
      <w:r>
        <w:rPr>
          <w:rStyle w:val="602"/>
          <w:spacing w:val="-4"/>
          <w:sz w:val="28"/>
          <w:szCs w:val="28"/>
        </w:rPr>
        <w:t xml:space="preserve">получения федеральными государственными гражданскими служащими </w:t>
      </w:r>
      <w:r>
        <w:rPr>
          <w:rStyle w:val="602"/>
          <w:spacing w:val="-4"/>
          <w:sz w:val="28"/>
          <w:szCs w:val="28"/>
        </w:rPr>
        <w:t xml:space="preserve">Федеральной пробирной палаты и ее территориальных органов разрешения на участие на безвозмездной основе в управлении некоммерческими организациями</w:t>
      </w:r>
      <w:r>
        <w:rPr>
          <w:rStyle w:val="602"/>
          <w:spacing w:val="-4"/>
          <w:sz w:val="28"/>
          <w:szCs w:val="28"/>
        </w:rPr>
        <w:t xml:space="preserve">.</w:t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rStyle w:val="602"/>
          <w:color w:val="000000"/>
          <w:sz w:val="28"/>
        </w:rPr>
        <w:t xml:space="preserve">Руководитель</w:t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</w:r>
      <w:r>
        <w:rPr>
          <w:rStyle w:val="602"/>
          <w:color w:val="000000"/>
          <w:sz w:val="28"/>
        </w:rPr>
        <w:tab/>
        <w:t xml:space="preserve">Ю.И. Зубарев</w:t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left="595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</w:t>
      </w:r>
      <w:r/>
    </w:p>
    <w:p>
      <w:pPr>
        <w:ind w:left="595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приказом </w:t>
      </w:r>
      <w:bookmarkStart w:id="0" w:name="_Hlk86228972"/>
      <w:r>
        <w:rPr>
          <w:color w:val="auto"/>
          <w:sz w:val="28"/>
          <w:szCs w:val="28"/>
        </w:rPr>
        <w:t xml:space="preserve">Федеральной пробирной палаты</w:t>
      </w:r>
      <w:bookmarkEnd w:id="0"/>
      <w:r/>
      <w:r/>
    </w:p>
    <w:p>
      <w:pPr>
        <w:ind w:left="595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14 сентября 2022</w:t>
      </w:r>
      <w:r>
        <w:rPr>
          <w:color w:val="auto"/>
          <w:sz w:val="28"/>
          <w:szCs w:val="28"/>
        </w:rPr>
        <w:t xml:space="preserve"> г. №</w:t>
      </w:r>
      <w:r>
        <w:rPr>
          <w:color w:val="auto"/>
          <w:sz w:val="28"/>
          <w:szCs w:val="28"/>
        </w:rPr>
        <w:t xml:space="preserve">143н</w:t>
      </w:r>
      <w:r/>
    </w:p>
    <w:p>
      <w:pPr>
        <w:ind w:left="5664"/>
        <w:jc w:val="center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left="5664"/>
        <w:jc w:val="center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center"/>
        <w:rPr>
          <w:b/>
          <w:color w:val="auto"/>
          <w:sz w:val="28"/>
          <w:szCs w:val="28"/>
        </w:rPr>
      </w:pPr>
      <w:r/>
      <w:bookmarkStart w:id="1" w:name="P35"/>
      <w:r/>
      <w:bookmarkEnd w:id="1"/>
      <w:r>
        <w:rPr>
          <w:b/>
          <w:color w:val="auto"/>
          <w:sz w:val="28"/>
          <w:szCs w:val="28"/>
        </w:rPr>
        <w:t xml:space="preserve">ПОРЯДОК</w:t>
      </w:r>
      <w:r/>
    </w:p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получения федеральными государственными гражданскими служащими Федеральной пробирной палаты и ее территориальных органов </w:t>
      </w:r>
      <w:r>
        <w:rPr>
          <w:b/>
          <w:color w:val="auto"/>
          <w:sz w:val="28"/>
          <w:szCs w:val="28"/>
        </w:rPr>
        <w:br/>
        <w:t xml:space="preserve">разрешения на участие на безвозмездной основе в управлении некоммерческими организациями</w:t>
      </w:r>
      <w:r/>
    </w:p>
    <w:p>
      <w:pPr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Порядок получения федеральными государственными гражданскими служащими Федеральной пробирной палат</w:t>
      </w:r>
      <w:r>
        <w:rPr>
          <w:color w:val="auto"/>
          <w:sz w:val="28"/>
          <w:szCs w:val="28"/>
        </w:rPr>
        <w:t xml:space="preserve">ы и ее территориальных органов разрешения на участие на безвозмездной основе в управлении некоммерческими организациями (далее соответственно – Порядок, гражданские служащие) определяет процедуру получения гражданскими служащими, назначаемыми на должность </w:t>
      </w:r>
      <w:r>
        <w:rPr>
          <w:color w:val="auto"/>
          <w:sz w:val="28"/>
          <w:szCs w:val="28"/>
        </w:rPr>
        <w:br/>
        <w:t xml:space="preserve">и освобождаемыми от должности руководителем Федеральной пробирной палаты, </w:t>
      </w:r>
      <w:r>
        <w:rPr>
          <w:color w:val="auto"/>
          <w:sz w:val="28"/>
          <w:szCs w:val="28"/>
        </w:rPr>
        <w:br/>
        <w:t xml:space="preserve">а также гражданскими служащими территориальных органов Федеральной пробирной палаты, назначаемыми на должность и освобождаем</w:t>
      </w:r>
      <w:r>
        <w:rPr>
          <w:color w:val="auto"/>
          <w:sz w:val="28"/>
          <w:szCs w:val="28"/>
        </w:rPr>
        <w:t xml:space="preserve">ыми от должности руководителем территориального органа Федеральной пробирной палаты, разрешения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 том числе выборным органом профсоюзной организации Федер</w:t>
      </w:r>
      <w:r>
        <w:rPr>
          <w:color w:val="auto"/>
          <w:sz w:val="28"/>
          <w:szCs w:val="28"/>
        </w:rPr>
        <w:t xml:space="preserve">альной пробирной палаты (при наличии),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получения разрешения на участие на безвозмездной основе </w:t>
      </w:r>
      <w:r>
        <w:rPr>
          <w:color w:val="auto"/>
          <w:sz w:val="28"/>
          <w:szCs w:val="28"/>
        </w:rPr>
        <w:br/>
        <w:t xml:space="preserve">в управлении некоммерческой организацией руководителями территориальных органов </w:t>
      </w:r>
      <w:bookmarkStart w:id="2" w:name="_Hlk107240448"/>
      <w:r>
        <w:rPr>
          <w:color w:val="auto"/>
          <w:sz w:val="28"/>
          <w:szCs w:val="28"/>
        </w:rPr>
        <w:t xml:space="preserve">Федеральной пробирной палаты</w:t>
      </w:r>
      <w:bookmarkEnd w:id="2"/>
      <w:r>
        <w:rPr>
          <w:color w:val="auto"/>
          <w:sz w:val="28"/>
          <w:szCs w:val="28"/>
        </w:rPr>
        <w:t xml:space="preserve"> установлен приказом Минфина России </w:t>
      </w:r>
      <w:r>
        <w:rPr>
          <w:color w:val="auto"/>
          <w:sz w:val="28"/>
          <w:szCs w:val="28"/>
        </w:rPr>
        <w:br/>
        <w:t xml:space="preserve">от 21 апреля 2020 г. № 74н «Об утверждении Порядка получения федеральными государственными гражданскими служащими Министерства финансов Российской </w:t>
      </w:r>
      <w:r>
        <w:rPr>
          <w:color w:val="auto"/>
          <w:sz w:val="28"/>
          <w:szCs w:val="28"/>
        </w:rPr>
        <w:t xml:space="preserve">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и</w:t>
      </w:r>
      <w:r>
        <w:rPr>
          <w:color w:val="auto"/>
          <w:sz w:val="28"/>
          <w:szCs w:val="28"/>
        </w:rPr>
        <w:t xml:space="preserve"> федерального агентства, находящихся в ведении Министерства финансов Российской Федерации, разрешения на участие на безвозмездной основе в управлении некоммерческими организациями» (зарегистрирован Минюстом России 28 июля 2020 г., регистрационный № 59086).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Участие гражданского служащ</w:t>
      </w:r>
      <w:r>
        <w:rPr>
          <w:color w:val="auto"/>
          <w:sz w:val="28"/>
          <w:szCs w:val="28"/>
        </w:rPr>
        <w:t xml:space="preserve">его Федеральной пробирной палаты (территориального органа)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Гражданский служащий Федеральной пробирной палаты (территориального органа), имеющий намерение участвова</w:t>
      </w:r>
      <w:r>
        <w:rPr>
          <w:color w:val="auto"/>
          <w:sz w:val="28"/>
          <w:szCs w:val="28"/>
        </w:rPr>
        <w:t xml:space="preserve">ть на безвозмездной основе в управлении некоммерческой организацией, составляет в письменной форме на имя должностного лица, указанного в пункте 4 Порядка, заявление о разрешении участвовать на безвозмездной основе в управлении некоммерческой организацией </w:t>
      </w:r>
      <w:r>
        <w:rPr>
          <w:color w:val="auto"/>
          <w:sz w:val="28"/>
          <w:szCs w:val="28"/>
        </w:rPr>
        <w:br/>
        <w:t xml:space="preserve">(далее – заявление) (рекомендуемый образец приведен в приложении № 1 к Порядку).</w:t>
      </w:r>
      <w:r/>
    </w:p>
    <w:p>
      <w:pPr>
        <w:ind w:firstLine="539"/>
        <w:jc w:val="both"/>
        <w:spacing w:line="360" w:lineRule="auto"/>
        <w:tabs>
          <w:tab w:val="left" w:pos="6899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Заявление составляется: </w:t>
      </w:r>
      <w:r/>
    </w:p>
    <w:p>
      <w:pPr>
        <w:ind w:firstLine="539"/>
        <w:jc w:val="both"/>
        <w:spacing w:line="360" w:lineRule="auto"/>
        <w:tabs>
          <w:tab w:val="left" w:pos="6899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гражданскими служащими, замещающими должности помощников, советников руководителя Федеральной пробирной палаты, начальников структурных подразделений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палаты, начальника самостоятельного отдела Федеральной пробирной палаты – на имя руководителя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палаты;</w:t>
      </w:r>
      <w:r/>
    </w:p>
    <w:p>
      <w:pPr>
        <w:ind w:firstLine="539"/>
        <w:jc w:val="both"/>
        <w:spacing w:line="360" w:lineRule="auto"/>
        <w:tabs>
          <w:tab w:val="left" w:pos="6899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иными гражданскими служащими, назначаемыми на должность </w:t>
      </w:r>
      <w:r>
        <w:rPr>
          <w:color w:val="auto"/>
          <w:sz w:val="28"/>
          <w:szCs w:val="28"/>
        </w:rPr>
        <w:br/>
        <w:t xml:space="preserve">и освобождаемыми от должности руководителем Федеральной пробирной палаты – на имя заместителя руководителя Федеральной пробирной палаты, наделенного отдельными полномочиями представителя нанимателя (далее – уполномоченный заместитель руководителя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палаты);</w:t>
      </w:r>
      <w:r/>
    </w:p>
    <w:p>
      <w:pPr>
        <w:ind w:firstLine="539"/>
        <w:jc w:val="both"/>
        <w:spacing w:line="360" w:lineRule="auto"/>
        <w:tabs>
          <w:tab w:val="left" w:pos="6899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гражданскими служащими территориальных органов Федеральной пробирной палаты – на имя руководителя соответствующего территориального органа Федеральной пробирной палаты.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Заявление представляется лично или направляется почтовой связью до начала участия на безвозмездной основе в управлении некоммерческой организацией: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гражданскими служащими, указанными в подпунктах «а» и «б» пункта 4 Порядка, – в структурное подразделение Федеральной пробирной палаты, на которое возложены функции по профилактике коррупционных и иных правонарушений (далее – Управление);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гражданскими служащими, ука</w:t>
      </w:r>
      <w:r>
        <w:rPr>
          <w:color w:val="auto"/>
          <w:sz w:val="28"/>
          <w:szCs w:val="28"/>
        </w:rPr>
        <w:t xml:space="preserve">занными в подпункте «в» пункта 4 Порядка, – должностному лицу соответствующего территориального органа Федеральной пробирной палаты, на которое возложены функции по профилактике коррупционных и иных правонарушений (далее – уполномоченное должностное лицо).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Гражданский служащий </w:t>
      </w:r>
      <w:bookmarkStart w:id="3" w:name="_Hlk107239306"/>
      <w:r>
        <w:rPr>
          <w:color w:val="auto"/>
          <w:sz w:val="28"/>
          <w:szCs w:val="28"/>
        </w:rPr>
        <w:t xml:space="preserve">Федеральной пробирной палаты</w:t>
      </w:r>
      <w:bookmarkEnd w:id="3"/>
      <w:r>
        <w:rPr>
          <w:color w:val="auto"/>
          <w:sz w:val="28"/>
          <w:szCs w:val="28"/>
        </w:rPr>
        <w:t xml:space="preserve"> (территориального органа), участвующий на безвозмездной основе в управлении некоммерческой орга</w:t>
      </w:r>
      <w:r>
        <w:rPr>
          <w:color w:val="auto"/>
          <w:sz w:val="28"/>
          <w:szCs w:val="28"/>
        </w:rPr>
        <w:t xml:space="preserve">низацией на момент назначения на должность федеральной государственной гражданской службы (далее – государственная служба) в Федеральную пробирную палату (территориальный орган), представляет заявление в день назначения на должность государственной службы.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К заявлению прилагается копия учредительного документа некоммерческой организации, в управлении которой гражданский служащий Федеральной пробирной палаты (территориального органа) предполагает участвовать (участвует).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8. До представления в Управление (уполномоченному должностному лицу) заявление направляется гражданским слу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жащим Федеральной пробирной палаты (территориального органа) для предварительного ознакомления и получения мнения о наличии возможности возникновения конфликта интересов в случае его участия на безвозмездной основе в управлении некоммерческой организацией.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8.1. В центральном аппарате Федеральной пробирной палаты: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а) начальником структурного подразделения Федеральной проб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ирной палаты, начальником самостоятельного отдела Федеральной пробирной палаты – заместителю руководителя Федеральной пробирной палаты, курирующему деятельность соответствующего структурного подразделения центрального аппарата Федеральной пробирной палаты;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б) иным гражданским служащим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 – начальнику структурного подразделения Федеральной пробирной палаты, начальнику самостоятельного отдела Федеральной пробирной палаты, в котором гражданский служащий Федеральной пробирной палаты проходит государственную службу;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в) заявление помощников, советников руководителя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 представляется в Управление без предварительного ознакомления с ним руководителя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палаты.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8.2. В территориальных органах: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а) гражданским служащим территориального органа Федеральной пробирной палаты – начальнику структурного подразделения территориального органа Федеральной пробирной палаты, в котором гражданский служащий проходит государственную службу;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б) гражданским служащим территориального органа Федеральной пробирной палаты, деятельность которого курирует заместитель руководителя территориального органа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палаты, – соответствующему заместителю руководителя территориального органа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палаты;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в) заявления заместителей руководителя территориального органа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 и гражданских служащих, деятельность которых курирует руководитель территориального органа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палаты, представляются уполномоченному должностному лицу территориального органа Федеральной пробирной палаты без предварительного ознакомления с ними руководителя территориального органа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палаты.</w:t>
      </w:r>
      <w:r/>
    </w:p>
    <w:p>
      <w:pPr>
        <w:ind w:firstLine="540"/>
        <w:jc w:val="both"/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8.3. Мнение должностного лица, которому гражданский служащий </w:t>
      </w:r>
      <w:bookmarkStart w:id="4" w:name="_Hlk106968366"/>
      <w:r>
        <w:rPr>
          <w:rFonts w:eastAsiaTheme="minorHAnsi"/>
          <w:color w:val="auto"/>
          <w:sz w:val="28"/>
          <w:szCs w:val="28"/>
          <w:lang w:eastAsia="en-US"/>
        </w:rPr>
        <w:t xml:space="preserve">Федеральной пробирной палаты (территориального органа)</w:t>
      </w:r>
      <w:bookmarkEnd w:id="4"/>
      <w:r>
        <w:rPr>
          <w:rFonts w:eastAsiaTheme="minorHAnsi"/>
          <w:color w:val="auto"/>
          <w:sz w:val="28"/>
          <w:szCs w:val="28"/>
          <w:lang w:eastAsia="en-US"/>
        </w:rPr>
        <w:t xml:space="preserve"> направляет заявление для предварительного ознакомления, сообщается письменно не позднее 5 рабочих дней со дня, следующего за днем поступления к такому лицу заявления, путем заполнения соответствующего поля заявления.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Заявление регистрируется в день его поступления в Управление (уполномоченному должностному лицу) в журнале регистрации заявлений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 разрешении участвовать на безвозмездной основе в управлении некоммерческой организацией (далее – журнал) </w:t>
      </w:r>
      <w:r>
        <w:rPr>
          <w:color w:val="auto"/>
          <w:spacing w:val="-6"/>
          <w:sz w:val="28"/>
          <w:szCs w:val="28"/>
        </w:rPr>
        <w:t xml:space="preserve">(рекомендуемый образец приведен в </w:t>
      </w:r>
      <w:hyperlink w:tooltip="#P148" w:anchor="P148" w:history="1">
        <w:r>
          <w:rPr>
            <w:color w:val="auto"/>
            <w:spacing w:val="-6"/>
            <w:sz w:val="28"/>
            <w:szCs w:val="28"/>
          </w:rPr>
          <w:t xml:space="preserve">приложении № 2</w:t>
        </w:r>
      </w:hyperlink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 xml:space="preserve">к Порядку).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заявления с отметкой о регистрации выдается гражданскому служащему Федеральной пробирной палаты (территориального органа) на руки под роспись </w:t>
      </w:r>
      <w:r>
        <w:rPr>
          <w:color w:val="auto"/>
          <w:sz w:val="28"/>
          <w:szCs w:val="28"/>
        </w:rPr>
        <w:br/>
        <w:t xml:space="preserve">в журнале либо направляется по почте с уведомлением о вручении.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/>
      <w:bookmarkStart w:id="5" w:name="P50"/>
      <w:r/>
      <w:bookmarkEnd w:id="5"/>
      <w:r>
        <w:rPr>
          <w:color w:val="auto"/>
          <w:sz w:val="28"/>
          <w:szCs w:val="28"/>
        </w:rPr>
        <w:t xml:space="preserve">10. Должностное лицо Управления (уполномоченное должностное лицо) осуществляет предваритель</w:t>
      </w:r>
      <w:r>
        <w:rPr>
          <w:color w:val="auto"/>
          <w:sz w:val="28"/>
          <w:szCs w:val="28"/>
        </w:rPr>
        <w:t xml:space="preserve">ное рассмотрение заявления и подготовку мотивированного заключения на него о возможности (невозможности) участия гражданского служащего Федеральной пробирной палаты (территориального органа) на безвозмездной основе в управлении некоммерческой организацией </w:t>
      </w:r>
      <w:r>
        <w:rPr>
          <w:color w:val="auto"/>
          <w:sz w:val="28"/>
          <w:szCs w:val="28"/>
        </w:rPr>
        <w:br/>
        <w:t xml:space="preserve">(далее – мотивированное заключение).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подготовке мотивированного за</w:t>
      </w:r>
      <w:r>
        <w:rPr>
          <w:color w:val="auto"/>
          <w:sz w:val="28"/>
          <w:szCs w:val="28"/>
        </w:rPr>
        <w:t xml:space="preserve">ключения должностное лицо Управления (уполномоченное должностное лицо) может с согласия гражданского служащего Федеральной пробирной палаты (территориального органа), представившего заявление, проводить с ним беседу и получать от него письменные пояснения.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подготовки мотивированного заключения могут быть направлены запросы </w:t>
      </w:r>
      <w:r>
        <w:rPr>
          <w:color w:val="auto"/>
          <w:sz w:val="28"/>
          <w:szCs w:val="28"/>
        </w:rPr>
        <w:br/>
        <w:t xml:space="preserve">в государственные органы, органы местного самоуправления, заинтересованные организации, структур</w:t>
      </w:r>
      <w:r>
        <w:rPr>
          <w:color w:val="auto"/>
          <w:sz w:val="28"/>
          <w:szCs w:val="28"/>
        </w:rPr>
        <w:t xml:space="preserve">ные подразделения и территориальные органы Федеральной пробирной палаты, должностным лицам Федеральной пробирной палаты (территориального органа) (далее соответственно – государственные органы, их структурные подразделения и должностные лица, организации).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Мотивированное заключение должно содержать: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 информацию, изложенную в заявлении;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 информацию, представленную гр</w:t>
      </w:r>
      <w:r>
        <w:rPr>
          <w:color w:val="auto"/>
          <w:sz w:val="28"/>
          <w:szCs w:val="28"/>
        </w:rPr>
        <w:t xml:space="preserve">ажданским служащим Федеральной пробирной палаты (территориального органа) в письменном пояснении к заявлению, полученную при беседе с ним (при ее наличии), а также информацию, полученную по запросам от государственных органов, их структурных подразделений </w:t>
      </w:r>
      <w:r>
        <w:rPr>
          <w:color w:val="auto"/>
          <w:sz w:val="28"/>
          <w:szCs w:val="28"/>
        </w:rPr>
        <w:br/>
        <w:t xml:space="preserve">и должностных лиц, организаций, в случае, если такие запросы направлялись;</w:t>
      </w:r>
      <w:r/>
    </w:p>
    <w:p>
      <w:pPr>
        <w:ind w:firstLine="539"/>
        <w:jc w:val="both"/>
        <w:spacing w:line="360" w:lineRule="auto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в)  мнение должностного лица, указанного в </w:t>
      </w:r>
      <w:hyperlink w:tooltip="#P57" w:anchor="P57" w:history="1">
        <w:r>
          <w:rPr>
            <w:rFonts w:eastAsiaTheme="minorEastAsia"/>
            <w:color w:val="auto"/>
            <w:sz w:val="28"/>
            <w:szCs w:val="28"/>
          </w:rPr>
          <w:t xml:space="preserve">подпунктах «а»</w:t>
        </w:r>
      </w:hyperlink>
      <w:r>
        <w:rPr>
          <w:rFonts w:eastAsiaTheme="minorEastAsia"/>
          <w:color w:val="auto"/>
          <w:sz w:val="28"/>
          <w:szCs w:val="28"/>
        </w:rPr>
        <w:t xml:space="preserve"> и </w:t>
      </w:r>
      <w:hyperlink w:tooltip="#P58" w:anchor="P58" w:history="1">
        <w:r>
          <w:rPr>
            <w:rFonts w:eastAsiaTheme="minorEastAsia"/>
            <w:color w:val="auto"/>
            <w:sz w:val="28"/>
            <w:szCs w:val="28"/>
          </w:rPr>
          <w:t xml:space="preserve">«б» пункта 8.1</w:t>
        </w:r>
      </w:hyperlink>
      <w:r>
        <w:rPr>
          <w:rFonts w:eastAsiaTheme="minorEastAsia"/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br/>
      </w:r>
      <w:r>
        <w:rPr>
          <w:rFonts w:eastAsiaTheme="minorEastAsia"/>
          <w:color w:val="auto"/>
          <w:sz w:val="28"/>
          <w:szCs w:val="28"/>
        </w:rPr>
        <w:t xml:space="preserve">и </w:t>
      </w:r>
      <w:hyperlink w:tooltip="#P61" w:anchor="P61" w:history="1">
        <w:r>
          <w:rPr>
            <w:rFonts w:eastAsiaTheme="minorEastAsia"/>
            <w:color w:val="auto"/>
            <w:sz w:val="28"/>
            <w:szCs w:val="28"/>
          </w:rPr>
          <w:t xml:space="preserve">подпунктах «а»</w:t>
        </w:r>
      </w:hyperlink>
      <w:r>
        <w:rPr>
          <w:rFonts w:eastAsiaTheme="minorEastAsia"/>
          <w:color w:val="auto"/>
          <w:sz w:val="28"/>
          <w:szCs w:val="28"/>
        </w:rPr>
        <w:t xml:space="preserve"> и </w:t>
      </w:r>
      <w:hyperlink w:tooltip="#P62" w:anchor="P62" w:history="1">
        <w:r>
          <w:rPr>
            <w:rFonts w:eastAsiaTheme="minorEastAsia"/>
            <w:color w:val="auto"/>
            <w:sz w:val="28"/>
            <w:szCs w:val="28"/>
          </w:rPr>
          <w:t xml:space="preserve">«б» пункта 8.2</w:t>
        </w:r>
      </w:hyperlink>
      <w:r>
        <w:rPr>
          <w:rFonts w:eastAsiaTheme="minorEastAsia"/>
          <w:color w:val="auto"/>
          <w:sz w:val="28"/>
          <w:szCs w:val="28"/>
        </w:rPr>
        <w:t xml:space="preserve"> Порядка, которому заявление направлялось для предварительного ознакомления;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 мотивированный вывод по результатам предварительного рассмотрения заявления.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Заявление и мотивированное заключение в течение 10 рабочих дней со дня, следующего з</w:t>
      </w:r>
      <w:r>
        <w:rPr>
          <w:color w:val="auto"/>
          <w:sz w:val="28"/>
          <w:szCs w:val="28"/>
        </w:rPr>
        <w:t xml:space="preserve">а днем регистрации заявления, а в случае направления запросов, указанных в пункте 10 Порядка, – в течение 45 календарных дней направляются должностному лицу, указанному в пункте 4 Порядка, для принятия одного из решений, предусмотренных пунктом 13 Порядка.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/>
      <w:bookmarkStart w:id="6" w:name="P59"/>
      <w:r/>
      <w:bookmarkEnd w:id="6"/>
      <w:r>
        <w:rPr>
          <w:color w:val="auto"/>
          <w:sz w:val="28"/>
          <w:szCs w:val="28"/>
        </w:rPr>
        <w:t xml:space="preserve">13. По результатам рассмотрения заявления и мотивированного заключения руководитель Федеральной пробирной палаты (уполномоченный заместитель руководителя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палаты, руководитель территориального органа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палаты) принимает одно из следующих решений: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 разрешить гражданскому служащему Федеральной пробирной палаты (территориального органа) участвовать на безвозмездной основе в управлении некоммерческой организацией;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/>
      <w:bookmarkStart w:id="7" w:name="P61"/>
      <w:r/>
      <w:bookmarkEnd w:id="7"/>
      <w:r>
        <w:rPr>
          <w:color w:val="auto"/>
          <w:sz w:val="28"/>
          <w:szCs w:val="28"/>
        </w:rPr>
        <w:t xml:space="preserve">б) отказать гражданскому служащему Федеральной пробирной палаты (территориального органа) в удовлетворении заявления;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/>
      <w:bookmarkStart w:id="8" w:name="P62"/>
      <w:r/>
      <w:bookmarkEnd w:id="8"/>
      <w:r>
        <w:rPr>
          <w:color w:val="auto"/>
          <w:sz w:val="28"/>
          <w:szCs w:val="28"/>
        </w:rPr>
        <w:t xml:space="preserve">в) направить заявление и мотивированное заключение на рассмотрение 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</w:t>
      </w:r>
      <w:r>
        <w:rPr>
          <w:color w:val="auto"/>
          <w:sz w:val="28"/>
          <w:szCs w:val="28"/>
        </w:rPr>
        <w:br/>
        <w:t xml:space="preserve">и урегулированию конфликта интересов (комиссии территориального органа Федера</w:t>
      </w:r>
      <w:r>
        <w:rPr>
          <w:color w:val="auto"/>
          <w:sz w:val="28"/>
          <w:szCs w:val="28"/>
        </w:rPr>
        <w:t xml:space="preserve">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интересов) (далее соответственно – Комиссия, Комиссия территориального органа) на предмет наличия у гражданск</w:t>
      </w:r>
      <w:r>
        <w:rPr>
          <w:color w:val="auto"/>
          <w:sz w:val="28"/>
          <w:szCs w:val="28"/>
        </w:rPr>
        <w:t xml:space="preserve">ого служащего Федеральной пробирной палаты (территориального органа),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рассмотрения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на заседании Комиссии (Комиссии территориального органа) заявления и мотивированного заключения руководитель Федеральной пробирной палаты (уполномоченный заместитель руководителя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палаты, руководитель территориального органа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палаты) принимает решение разрешить гражданскому служа</w:t>
      </w:r>
      <w:r>
        <w:rPr>
          <w:color w:val="auto"/>
          <w:sz w:val="28"/>
          <w:szCs w:val="28"/>
        </w:rPr>
        <w:t xml:space="preserve">щему Федеральной пробирной палаты (территориального органа) участвовать в управлении некоммерческой организацией на безвозмездной основе либо отказать гражданскому служащему Федеральной пробирной палаты (территориального органа) в удовлетворении заявления.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оформляется путем проставления соответствующей резолюции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на заявлении.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Должностное лицо Управления (уполномоченное должностное лицо) </w:t>
      </w:r>
      <w:r>
        <w:rPr>
          <w:color w:val="auto"/>
          <w:sz w:val="28"/>
          <w:szCs w:val="28"/>
        </w:rPr>
        <w:br/>
        <w:t xml:space="preserve">в течение 3 рабочих дней, следующих за днем принятия руководителем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 (уполномоченным заместителем руководителя Федеральной пробирной палаты, руководителем территориального органа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Федеральной пробирной палаты) решения, предусмотренного п</w:t>
      </w:r>
      <w:r>
        <w:rPr>
          <w:color w:val="auto"/>
          <w:sz w:val="28"/>
          <w:szCs w:val="28"/>
        </w:rPr>
        <w:t xml:space="preserve">унктом 13 Порядка, информирует гражданского служащего Федеральной пробирной палаты (территориального органа) о результатах рассмотрения заявления и предоставляют гражданскому служащему Федеральной пробирной палаты (территориального органа) копию заявления </w:t>
      </w:r>
      <w:r>
        <w:rPr>
          <w:color w:val="auto"/>
          <w:sz w:val="28"/>
          <w:szCs w:val="28"/>
        </w:rPr>
        <w:br/>
        <w:t xml:space="preserve">с резолюцией должностного лица, рассмотревшего его.</w:t>
      </w:r>
      <w:r/>
    </w:p>
    <w:p>
      <w:pPr>
        <w:ind w:firstLine="540"/>
        <w:jc w:val="both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Заявление, мотивированное заключение и иные материалы, связанные </w:t>
      </w:r>
      <w:r>
        <w:rPr>
          <w:color w:val="auto"/>
          <w:sz w:val="28"/>
          <w:szCs w:val="28"/>
        </w:rPr>
        <w:br/>
        <w:t xml:space="preserve">с рассмотрением заявления (при их наличии), приобщаются к личному делу гражданского служащего Федеральной пробирной палаты (территориального органа).</w:t>
      </w:r>
      <w:r/>
    </w:p>
    <w:p>
      <w:pPr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</w:r>
      <w:r/>
    </w:p>
    <w:p>
      <w:pPr>
        <w:spacing w:line="360" w:lineRule="auto"/>
        <w:widowControl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Приложение № 1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к Порядку получения федеральными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государственными гражданскими служащими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Федеральной пробирной палаты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и ее территориальных органов разрешения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на участие на безвозмездной основе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в управлении некоммерческими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организациями, утвержденному приказом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Федеральной пробирной палаты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от 14 сентября 2022 г. №143н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Рекомендуемый образец</w:t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____________________________________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(руководителю Федеральной пробирной палаты, </w:t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_____________________________________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заместителю руководителя</w:t>
      </w:r>
      <w:r>
        <w:rPr>
          <w:rFonts w:ascii="Courier New" w:hAnsi="Courier New" w:cs="Courier New" w:eastAsiaTheme="minorEastAsia"/>
          <w:color w:val="auto"/>
          <w:sz w:val="20"/>
          <w:szCs w:val="20"/>
        </w:rPr>
        <w:t xml:space="preserve"> </w:t>
      </w:r>
      <w:r>
        <w:rPr>
          <w:rFonts w:eastAsiaTheme="minorEastAsia"/>
          <w:color w:val="auto"/>
          <w:sz w:val="20"/>
          <w:szCs w:val="20"/>
        </w:rPr>
        <w:t xml:space="preserve">Федеральной пробирной палаты, руководителю территориального органа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Федеральной пробирной палаты)</w:t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от ___________________________________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(наименование замещаемой должности и структурного</w:t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_____________________________________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подразделения, фамилия, имя, отчество (при наличии)</w:t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_____________________________________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федерального государственного гражданского служащего,</w:t>
      </w:r>
      <w:r/>
    </w:p>
    <w:p>
      <w:pPr>
        <w:ind w:left="4962"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_____________________________________</w:t>
      </w:r>
      <w:r/>
    </w:p>
    <w:p>
      <w:pPr>
        <w:ind w:left="4962"/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контактный телефон)</w:t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jc w:val="center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ЗАЯВЛЕНИЕ</w:t>
      </w:r>
      <w:r/>
    </w:p>
    <w:p>
      <w:pPr>
        <w:jc w:val="center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о разрешении участвовать на безвозмездной основе </w:t>
      </w:r>
      <w:r/>
    </w:p>
    <w:p>
      <w:pPr>
        <w:jc w:val="center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в управлении некоммерческой организацией</w:t>
      </w:r>
      <w:r/>
    </w:p>
    <w:p>
      <w:pPr>
        <w:jc w:val="center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ind w:firstLine="708"/>
        <w:jc w:val="both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В соответствии с подпунктом «б» пункта 3 части 1 статьи 17 Федерального закона от 27 июля 2004 г. № 79-ФЗ «О государственной гражданской службе Российской Федерации» прошу разрешить мне участвовать на безвозмездной основе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br/>
        <w:t xml:space="preserve">в управлении некоммерческой организацией _________________________________</w:t>
      </w:r>
      <w:r/>
    </w:p>
    <w:p>
      <w:pPr>
        <w:jc w:val="center"/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(организационно-правовая форма,</w:t>
      </w:r>
      <w:r/>
    </w:p>
    <w:p>
      <w:pPr>
        <w:jc w:val="both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________________________________________________________________________</w:t>
      </w:r>
      <w:r/>
    </w:p>
    <w:p>
      <w:pPr>
        <w:jc w:val="center"/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  <w:t xml:space="preserve">полное наименование, адрес, виды деятельности некоммерческой организации,</w:t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________________________________________________________________________</w:t>
      </w:r>
      <w:r/>
    </w:p>
    <w:p>
      <w:pPr>
        <w:jc w:val="center"/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  <w:t xml:space="preserve">форма участия в управлении некоммерческой организацией)</w:t>
      </w:r>
      <w:r/>
    </w:p>
    <w:p>
      <w:pPr>
        <w:widowControl/>
        <w:rPr>
          <w:rFonts w:eastAsiaTheme="minorHAnsi" w:cstheme="minorBid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________________________________________________________________________</w:t>
      </w:r>
      <w:r/>
    </w:p>
    <w:p>
      <w:pPr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</w:r>
      <w:r/>
    </w:p>
    <w:p>
      <w:pPr>
        <w:widowControl/>
        <w:rPr>
          <w:rFonts w:eastAsiaTheme="minorHAnsi" w:cstheme="minorBid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________________________________________________________________________</w:t>
      </w:r>
      <w:r/>
    </w:p>
    <w:p>
      <w:pPr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</w:r>
      <w:r/>
    </w:p>
    <w:p>
      <w:pPr>
        <w:widowControl/>
        <w:rPr>
          <w:rFonts w:eastAsiaTheme="minorHAnsi" w:cstheme="minorBid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________________________________________________________________________</w:t>
      </w:r>
      <w:r/>
    </w:p>
    <w:p>
      <w:pPr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</w:r>
      <w:r/>
    </w:p>
    <w:p>
      <w:pPr>
        <w:widowControl/>
        <w:rPr>
          <w:rFonts w:eastAsiaTheme="minorHAnsi" w:cstheme="minorBid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________________________________________________________________________</w:t>
      </w:r>
      <w:r/>
    </w:p>
    <w:p>
      <w:pPr>
        <w:widowControl/>
        <w:rPr>
          <w:rFonts w:eastAsiaTheme="minorHAnsi" w:cstheme="minorBidi"/>
          <w:color w:val="auto"/>
          <w:sz w:val="20"/>
          <w:szCs w:val="20"/>
          <w:lang w:eastAsia="en-US"/>
        </w:rPr>
      </w:pPr>
      <w:r>
        <w:rPr>
          <w:rFonts w:eastAsiaTheme="minorHAnsi" w:cstheme="minorBidi"/>
          <w:color w:val="auto"/>
          <w:sz w:val="20"/>
          <w:szCs w:val="20"/>
          <w:lang w:eastAsia="en-US"/>
        </w:rPr>
      </w:r>
      <w:r/>
    </w:p>
    <w:p>
      <w:pPr>
        <w:widowControl/>
        <w:rPr>
          <w:rFonts w:eastAsiaTheme="minorHAnsi" w:cstheme="minorBid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________________________________________________________________________</w:t>
      </w:r>
      <w:r/>
    </w:p>
    <w:p>
      <w:pPr>
        <w:widowControl/>
        <w:rPr>
          <w:rFonts w:eastAsiaTheme="minorHAnsi" w:cstheme="minorBidi"/>
          <w:color w:val="auto"/>
          <w:sz w:val="28"/>
          <w:szCs w:val="28"/>
          <w:lang w:eastAsia="en-US"/>
        </w:rPr>
      </w:pPr>
      <w:r>
        <w:rPr>
          <w:rFonts w:eastAsiaTheme="minorHAnsi" w:cstheme="minorBidi"/>
          <w:color w:val="auto"/>
          <w:sz w:val="28"/>
          <w:szCs w:val="28"/>
          <w:lang w:eastAsia="en-US"/>
        </w:rPr>
      </w:r>
      <w:r/>
    </w:p>
    <w:p>
      <w:pPr>
        <w:ind w:firstLine="708"/>
        <w:jc w:val="both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Участие в управлении некоммерческой организацией будет осуществляться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br/>
        <w:t xml:space="preserve">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jc w:val="both"/>
        <w:rPr>
          <w:color w:val="auto"/>
          <w:sz w:val="28"/>
          <w:szCs w:val="28"/>
        </w:rPr>
      </w:pPr>
      <w:r/>
      <w:bookmarkStart w:id="9" w:name="_Hlk106877540"/>
      <w:r>
        <w:rPr>
          <w:color w:val="auto"/>
          <w:sz w:val="28"/>
          <w:szCs w:val="28"/>
        </w:rPr>
        <w:t xml:space="preserve">«__» _____________ _____ г.             _____________ _____________________________</w:t>
      </w:r>
      <w:r/>
    </w:p>
    <w:p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(подпись)                 (фамилия, имя, отчество (при наличии)</w:t>
      </w:r>
      <w:bookmarkEnd w:id="9"/>
      <w:r/>
    </w:p>
    <w:p>
      <w:pPr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</w:r>
      <w:r/>
    </w:p>
    <w:p>
      <w:pPr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</w:r>
      <w:r/>
    </w:p>
    <w:p>
      <w:pPr>
        <w:rPr>
          <w:color w:val="auto"/>
          <w:spacing w:val="-6"/>
          <w:sz w:val="20"/>
          <w:szCs w:val="20"/>
        </w:rPr>
      </w:pPr>
      <w:r>
        <w:rPr>
          <w:color w:val="auto"/>
          <w:sz w:val="28"/>
          <w:szCs w:val="28"/>
        </w:rPr>
        <w:t xml:space="preserve">Ознакомлен. _____________________________________________________________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  <w:sz w:val="20"/>
          <w:szCs w:val="20"/>
        </w:rPr>
        <w:t xml:space="preserve">                                  (мнение заместителя руководителя Федеральной пробирной палаты, курирующего деятельность </w:t>
      </w:r>
      <w:r>
        <w:rPr>
          <w:color w:val="auto"/>
          <w:sz w:val="28"/>
          <w:szCs w:val="28"/>
        </w:rPr>
        <w:t xml:space="preserve">________________________________________________________________________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  <w:spacing w:val="-6"/>
          <w:sz w:val="20"/>
          <w:szCs w:val="20"/>
        </w:rPr>
        <w:t xml:space="preserve">соответствующего структурного подразделения центрального аппарата</w:t>
      </w:r>
      <w:r>
        <w:rPr>
          <w:rFonts w:eastAsiaTheme="minorHAnsi" w:cstheme="minorBidi"/>
          <w:color w:val="auto"/>
          <w:spacing w:val="-6"/>
          <w:sz w:val="28"/>
          <w:szCs w:val="22"/>
          <w:lang w:eastAsia="en-US"/>
        </w:rPr>
        <w:t xml:space="preserve"> </w:t>
      </w:r>
      <w:r>
        <w:rPr>
          <w:color w:val="auto"/>
          <w:spacing w:val="-6"/>
          <w:sz w:val="20"/>
          <w:szCs w:val="20"/>
        </w:rPr>
        <w:t xml:space="preserve">Федеральной пробирной палаты, начальника</w:t>
      </w:r>
      <w:r/>
    </w:p>
    <w:p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  <w:spacing w:val="-6"/>
          <w:sz w:val="20"/>
          <w:szCs w:val="20"/>
        </w:rPr>
        <w:t xml:space="preserve">структурного подразделения </w:t>
      </w:r>
      <w:bookmarkStart w:id="10" w:name="_Hlk107304622"/>
      <w:r>
        <w:rPr>
          <w:color w:val="auto"/>
          <w:spacing w:val="-6"/>
          <w:sz w:val="20"/>
          <w:szCs w:val="20"/>
        </w:rPr>
        <w:t xml:space="preserve">Федеральной пробирной палаты</w:t>
      </w:r>
      <w:bookmarkEnd w:id="10"/>
      <w:r>
        <w:rPr>
          <w:color w:val="auto"/>
          <w:spacing w:val="-6"/>
          <w:sz w:val="20"/>
          <w:szCs w:val="20"/>
        </w:rPr>
        <w:t xml:space="preserve">, начальника самостоятельного отдела Федеральной пробирной </w:t>
      </w:r>
      <w:r>
        <w:rPr>
          <w:color w:val="auto"/>
          <w:sz w:val="28"/>
          <w:szCs w:val="28"/>
        </w:rPr>
        <w:t xml:space="preserve">________________________________________________________________________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  <w:spacing w:val="-6"/>
          <w:sz w:val="20"/>
          <w:szCs w:val="20"/>
        </w:rPr>
        <w:t xml:space="preserve">палаты, в котором гражданский служащий Федеральной пробирной палаты проходит государственную службу; </w:t>
      </w:r>
      <w:r>
        <w:rPr>
          <w:color w:val="auto"/>
          <w:sz w:val="28"/>
          <w:szCs w:val="28"/>
        </w:rPr>
        <w:t xml:space="preserve">________________________________________________________________________</w:t>
      </w:r>
      <w:r/>
    </w:p>
    <w:p>
      <w:pPr>
        <w:jc w:val="center"/>
        <w:rPr>
          <w:color w:val="auto"/>
          <w:sz w:val="28"/>
          <w:szCs w:val="28"/>
        </w:rPr>
      </w:pPr>
      <w:r>
        <w:rPr>
          <w:color w:val="auto"/>
          <w:spacing w:val="-6"/>
          <w:sz w:val="20"/>
          <w:szCs w:val="20"/>
        </w:rPr>
        <w:t xml:space="preserve">начальника структурного подразделения территориального органа Федеральной пробирной палаты, в котором </w:t>
      </w:r>
      <w:r>
        <w:rPr>
          <w:color w:val="auto"/>
          <w:sz w:val="28"/>
          <w:szCs w:val="28"/>
        </w:rPr>
        <w:t xml:space="preserve">________________________________________________________________________</w:t>
      </w:r>
      <w:r/>
    </w:p>
    <w:p>
      <w:pPr>
        <w:jc w:val="center"/>
        <w:rPr>
          <w:rFonts w:eastAsiaTheme="minorEastAsia"/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гражданский служа</w:t>
      </w:r>
      <w:r>
        <w:rPr>
          <w:rFonts w:eastAsiaTheme="minorEastAsia"/>
          <w:color w:val="auto"/>
          <w:sz w:val="20"/>
          <w:szCs w:val="20"/>
        </w:rPr>
        <w:t xml:space="preserve">щий проходит государственную службу; заместителя руководителя территориального органа Федеральной пробирной палаты, курирующего деятельность соответствующего гражданского служащего территориального органа Федеральной пробирной палаты, о наличии возможности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 </w:t>
      </w:r>
      <w:r>
        <w:rPr>
          <w:rFonts w:eastAsiaTheme="minorEastAsia"/>
          <w:color w:val="auto"/>
          <w:sz w:val="20"/>
          <w:szCs w:val="20"/>
        </w:rPr>
        <w:t xml:space="preserve">возникновения конфликта</w:t>
      </w:r>
      <w:r/>
    </w:p>
    <w:p>
      <w:pPr>
        <w:jc w:val="center"/>
        <w:rPr>
          <w:color w:val="auto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 xml:space="preserve">интересов в случае участия гражданского служащего Федеральной пробирной палаты (территориального органа)</w:t>
      </w:r>
      <w:r>
        <w:rPr>
          <w:rFonts w:eastAsiaTheme="minorEastAsia"/>
          <w:color w:val="auto"/>
          <w:sz w:val="20"/>
          <w:szCs w:val="20"/>
        </w:rPr>
        <w:br/>
        <w:t xml:space="preserve"> на безвозмездной основе в управлении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некоммерческой организацией)</w:t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«__» _____________ _____ г.             _____________ _____________________________</w:t>
      </w:r>
      <w:r/>
    </w:p>
    <w:p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(подпись)                 (фамилия, имя, отчество (при наличии)</w:t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Отметка о регистрации заявления</w:t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«__» _____________ _____ г. № _________</w:t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</w:t>
      </w:r>
      <w:r/>
    </w:p>
    <w:p>
      <w:pPr>
        <w:jc w:val="center"/>
        <w:spacing w:after="160" w:line="259" w:lineRule="auto"/>
        <w:widowControl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(подпись, должность, фамилия, имя, отчество (при наличии) лица, зарегистрировавшего заявление)</w:t>
      </w:r>
      <w:r/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</w:t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Приложение № 2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к Порядку получения федеральными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государственными гражданскими служащими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Федеральной пробирной палаты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и ее территориальных органов разрешения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на участие на безвозмездной основе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br/>
        <w:t xml:space="preserve">в управлении некоммерческими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br/>
        <w:t xml:space="preserve">организациями, утвержденному приказом </w:t>
      </w:r>
      <w:r>
        <w:rPr>
          <w:rFonts w:eastAsiaTheme="minorHAnsi" w:cstheme="minorBidi"/>
          <w:color w:val="auto"/>
          <w:sz w:val="28"/>
          <w:szCs w:val="22"/>
          <w:lang w:eastAsia="en-US"/>
        </w:rPr>
        <w:br/>
        <w:t xml:space="preserve">Федеральной пробирной палаты</w:t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от 14 сентября 2022 г. №143н</w:t>
      </w:r>
      <w:r/>
    </w:p>
    <w:p>
      <w:pPr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jc w:val="right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Рекомендуемый образец</w:t>
      </w:r>
      <w:r/>
    </w:p>
    <w:p>
      <w:pPr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</w:r>
      <w:r/>
    </w:p>
    <w:p>
      <w:pPr>
        <w:jc w:val="center"/>
        <w:rPr>
          <w:color w:val="auto"/>
          <w:sz w:val="28"/>
          <w:szCs w:val="20"/>
        </w:rPr>
      </w:pPr>
      <w:r/>
      <w:bookmarkStart w:id="11" w:name="P148"/>
      <w:r/>
      <w:bookmarkEnd w:id="11"/>
      <w:r/>
      <w:r/>
    </w:p>
    <w:p>
      <w:pPr>
        <w:jc w:val="center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ЖУРНАЛ</w:t>
      </w:r>
      <w:r/>
    </w:p>
    <w:p>
      <w:pPr>
        <w:jc w:val="center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регистрации заявлений о разрешении участвовать на безвозмездной основе </w:t>
      </w:r>
      <w:r/>
    </w:p>
    <w:p>
      <w:pPr>
        <w:jc w:val="center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управлении некоммерческой организацией</w:t>
      </w:r>
      <w:r/>
    </w:p>
    <w:p>
      <w:pPr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</w:r>
      <w:r/>
    </w:p>
    <w:tbl>
      <w:tblPr>
        <w:tblW w:w="1488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2126"/>
        <w:gridCol w:w="2977"/>
        <w:gridCol w:w="2126"/>
        <w:gridCol w:w="1843"/>
        <w:gridCol w:w="1842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п/п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Дата регистрации заявления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Регистрационный номер заявления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Фамилия, имя, отчество (при наличии), замещаемая должность лица, представившего заявление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Краткое содержание заявления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Фамилия, имя, отчество (при наличии), замещаемая должность лица, принявшего заявление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Отметка </w:t>
            </w:r>
            <w:r>
              <w:rPr>
                <w:color w:val="auto"/>
              </w:rPr>
              <w:br/>
              <w:t xml:space="preserve">о получении копии заявления/ </w:t>
            </w:r>
            <w:r>
              <w:rPr>
                <w:color w:val="auto"/>
              </w:rPr>
              <w:br/>
              <w:t xml:space="preserve">о направлении копии заявления по почте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Отметка </w:t>
            </w:r>
            <w:r>
              <w:rPr>
                <w:color w:val="auto"/>
              </w:rPr>
              <w:br/>
              <w:t xml:space="preserve">о принятом решении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</w:r>
            <w:r/>
          </w:p>
        </w:tc>
      </w:tr>
    </w:tbl>
    <w:p>
      <w:pPr>
        <w:spacing w:after="160" w:line="259" w:lineRule="auto"/>
        <w:widowControl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</w:r>
      <w:r/>
    </w:p>
    <w:p>
      <w:pPr>
        <w:pStyle w:val="603"/>
        <w:ind w:right="-1"/>
        <w:jc w:val="both"/>
        <w:spacing w:after="0" w:line="276" w:lineRule="auto"/>
        <w:shd w:val="clear" w:color="auto" w:fill="auto"/>
        <w:rPr>
          <w:rStyle w:val="602"/>
          <w:color w:val="000000"/>
          <w:sz w:val="28"/>
        </w:rPr>
      </w:pPr>
      <w:r>
        <w:rPr>
          <w:color w:val="000000"/>
          <w:sz w:val="28"/>
        </w:rPr>
      </w:r>
      <w:r/>
    </w:p>
    <w:sectPr>
      <w:footnotePr/>
      <w:endnotePr/>
      <w:type w:val="nextPage"/>
      <w:pgSz w:w="16838" w:h="11906" w:orient="landscape"/>
      <w:pgMar w:top="1134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left"/>
      <w:widowControl w:val="off"/>
    </w:pPr>
    <w:rPr>
      <w:rFonts w:cs="Times New Roman" w:eastAsia="Times New Roman"/>
      <w:color w:val="000000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Char Style 11"/>
    <w:link w:val="603"/>
    <w:uiPriority w:val="99"/>
    <w:rPr>
      <w:sz w:val="26"/>
      <w:shd w:val="clear" w:color="auto" w:fill="ffffff"/>
    </w:rPr>
  </w:style>
  <w:style w:type="paragraph" w:styleId="603" w:customStyle="1">
    <w:name w:val="Style 10"/>
    <w:basedOn w:val="598"/>
    <w:link w:val="602"/>
    <w:uiPriority w:val="99"/>
    <w:pPr>
      <w:spacing w:after="60" w:line="240" w:lineRule="atLeast"/>
      <w:shd w:val="clear" w:color="auto" w:fill="ffffff"/>
    </w:pPr>
    <w:rPr>
      <w:rFonts w:eastAsiaTheme="minorHAnsi" w:cstheme="minorBidi"/>
      <w:color w:val="auto"/>
      <w:sz w:val="26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Алексей Сергеевич</dc:creator>
  <cp:keywords/>
  <dc:description/>
  <cp:revision>5</cp:revision>
  <dcterms:created xsi:type="dcterms:W3CDTF">2022-11-02T12:10:00Z</dcterms:created>
  <dcterms:modified xsi:type="dcterms:W3CDTF">2022-11-02T12:48:44Z</dcterms:modified>
</cp:coreProperties>
</file>