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133" w14:textId="77777777" w:rsidR="002A5514" w:rsidRDefault="002A5514">
      <w:pPr>
        <w:spacing w:line="1" w:lineRule="exact"/>
      </w:pPr>
    </w:p>
    <w:p w14:paraId="1CB86BAD" w14:textId="77777777" w:rsidR="002A5514" w:rsidRDefault="00000000">
      <w:pPr>
        <w:framePr w:wrap="none" w:vAnchor="page" w:hAnchor="page" w:x="5838" w:y="1243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454EB79" wp14:editId="18DA4705">
                <wp:extent cx="542290" cy="646430"/>
                <wp:effectExtent l="0" t="0" r="0" b="0"/>
                <wp:docPr id="1" name="Picut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290" cy="646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.7pt;height:50.9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</w:p>
    <w:p w14:paraId="6A077D86" w14:textId="77777777" w:rsidR="002A5514" w:rsidRDefault="00000000">
      <w:pPr>
        <w:pStyle w:val="44"/>
        <w:framePr w:wrap="none" w:vAnchor="page" w:hAnchor="page" w:x="1193" w:y="2258"/>
        <w:spacing w:after="0"/>
        <w:ind w:left="10" w:firstLine="880"/>
      </w:pPr>
      <w:r>
        <w:t>МИНИСТЕРСТВО ФИНАНСОВ РОССИЙСКОЙ ФЕДЕРАЦИИ</w:t>
      </w:r>
    </w:p>
    <w:p w14:paraId="3C6767EE" w14:textId="77777777" w:rsidR="002A5514" w:rsidRDefault="00000000">
      <w:pPr>
        <w:pStyle w:val="13"/>
        <w:framePr w:w="10315" w:h="317" w:hRule="exact" w:wrap="none" w:vAnchor="page" w:hAnchor="page" w:x="1193" w:y="2731"/>
        <w:spacing w:line="240" w:lineRule="auto"/>
        <w:ind w:firstLine="0"/>
        <w:jc w:val="center"/>
      </w:pPr>
      <w:r>
        <w:t>ФЕДЕРАЛЬНАЯ ПРОБИРНАЯ ПАЛАТА</w:t>
      </w:r>
    </w:p>
    <w:p w14:paraId="660ADEAA" w14:textId="77777777" w:rsidR="002A5514" w:rsidRDefault="00000000">
      <w:pPr>
        <w:pStyle w:val="44"/>
        <w:framePr w:w="10315" w:h="1456" w:hRule="exact" w:wrap="none" w:vAnchor="page" w:hAnchor="page" w:x="1193" w:y="3528"/>
        <w:spacing w:after="0"/>
        <w:ind w:firstLine="0"/>
        <w:jc w:val="center"/>
      </w:pPr>
      <w:r>
        <w:t>ПРИКАЗ</w:t>
      </w:r>
    </w:p>
    <w:p w14:paraId="4A0D0B5B" w14:textId="77777777" w:rsidR="002A5514" w:rsidRDefault="002A5514">
      <w:pPr>
        <w:pStyle w:val="44"/>
        <w:framePr w:w="10315" w:h="1456" w:hRule="exact" w:wrap="none" w:vAnchor="page" w:hAnchor="page" w:x="1193" w:y="3528"/>
        <w:spacing w:after="0"/>
        <w:ind w:firstLine="0"/>
        <w:jc w:val="center"/>
      </w:pPr>
    </w:p>
    <w:p w14:paraId="7179759A" w14:textId="77777777" w:rsidR="002A5514" w:rsidRDefault="00000000">
      <w:pPr>
        <w:pStyle w:val="44"/>
        <w:framePr w:w="10315" w:h="1456" w:hRule="exact" w:wrap="none" w:vAnchor="page" w:hAnchor="page" w:x="1193" w:y="3528"/>
        <w:spacing w:after="0"/>
        <w:ind w:firstLine="0"/>
      </w:pPr>
      <w:r>
        <w:t>28.11.2022                                                                                                            № 227</w:t>
      </w:r>
    </w:p>
    <w:p w14:paraId="5BA18317" w14:textId="77777777" w:rsidR="002A5514" w:rsidRDefault="00000000">
      <w:pPr>
        <w:pStyle w:val="34"/>
        <w:framePr w:w="10315" w:h="238" w:hRule="exact" w:wrap="none" w:vAnchor="page" w:hAnchor="page" w:x="1193" w:y="5108"/>
        <w:spacing w:after="0"/>
        <w:ind w:left="0"/>
        <w:rPr>
          <w:sz w:val="19"/>
          <w:szCs w:val="19"/>
        </w:rPr>
      </w:pPr>
      <w:r>
        <w:rPr>
          <w:sz w:val="19"/>
          <w:szCs w:val="19"/>
        </w:rPr>
        <w:t>Москва</w:t>
      </w:r>
    </w:p>
    <w:p w14:paraId="5E2EE3CB" w14:textId="77777777" w:rsidR="002A5514" w:rsidRDefault="00000000">
      <w:pPr>
        <w:pStyle w:val="13"/>
        <w:framePr w:w="10315" w:h="9470" w:hRule="exact" w:wrap="none" w:vAnchor="page" w:hAnchor="page" w:x="1193" w:y="6608"/>
        <w:spacing w:after="640" w:line="259" w:lineRule="auto"/>
        <w:ind w:firstLine="0"/>
        <w:jc w:val="center"/>
      </w:pPr>
      <w:r>
        <w:rPr>
          <w:b/>
          <w:bCs/>
        </w:rPr>
        <w:t>Об организации деятельности по уведомлению</w:t>
      </w:r>
      <w:r>
        <w:rPr>
          <w:b/>
          <w:bCs/>
        </w:rPr>
        <w:br/>
        <w:t>федеральными государственными гражданскими служащими</w:t>
      </w:r>
      <w:r>
        <w:rPr>
          <w:b/>
          <w:bCs/>
        </w:rPr>
        <w:br/>
        <w:t>Федеральной пробирной палаты и ее территориальных органов</w:t>
      </w:r>
      <w:r>
        <w:rPr>
          <w:b/>
          <w:bCs/>
        </w:rPr>
        <w:br/>
        <w:t>о намерении выполнять иную оплачиваемую работу</w:t>
      </w:r>
    </w:p>
    <w:p w14:paraId="47E5C5CD" w14:textId="77777777" w:rsidR="002A5514" w:rsidRDefault="00000000">
      <w:pPr>
        <w:pStyle w:val="13"/>
        <w:framePr w:w="10315" w:h="9470" w:hRule="exact" w:wrap="none" w:vAnchor="page" w:hAnchor="page" w:x="1193" w:y="6608"/>
        <w:ind w:firstLine="720"/>
        <w:jc w:val="both"/>
      </w:pPr>
      <w:r>
        <w:t>В целях организации деятельности по уведомлению федеральными государственными гражданскими служащими Федеральной пробирной палаты и ее территориальных органов о намерении выполнять иную оплачиваемую работу в соответствии с частью 2 статьи 14 Федерального закона от 27 июля 2004 г. № 79-ФЗ «О государственной гражданской службе Российской Федерации» (Собрание законодательства Российской Федерации, 2004, № 31, ст. 3215), а также повышения эффективности мер по предотвращению и урегулированию конфликта интересов на федеральной государственной гражданской службе приказываю:</w:t>
      </w:r>
    </w:p>
    <w:p w14:paraId="54E22842" w14:textId="77777777" w:rsidR="002A5514" w:rsidRDefault="00000000">
      <w:pPr>
        <w:pStyle w:val="13"/>
        <w:framePr w:w="10315" w:h="9470" w:hRule="exact" w:wrap="none" w:vAnchor="page" w:hAnchor="page" w:x="1193" w:y="6608"/>
        <w:ind w:firstLine="700"/>
      </w:pPr>
      <w:r>
        <w:t>1. Установить, что:</w:t>
      </w:r>
    </w:p>
    <w:p w14:paraId="032F3D34" w14:textId="77777777" w:rsidR="002A5514" w:rsidRDefault="00000000">
      <w:pPr>
        <w:pStyle w:val="13"/>
        <w:framePr w:w="10315" w:h="9470" w:hRule="exact" w:wrap="none" w:vAnchor="page" w:hAnchor="page" w:x="1193" w:y="6608"/>
        <w:ind w:firstLine="720"/>
        <w:jc w:val="both"/>
      </w:pPr>
      <w:r>
        <w:t>1) уведомление о намерении выполнять иную оплачиваемую работу (далее - уведомление) составляется в письменной форме (рекомендуемый образец приведен в приложении № 1 к настоящему приказу):</w:t>
      </w:r>
    </w:p>
    <w:p w14:paraId="464BA378" w14:textId="77777777" w:rsidR="002A5514" w:rsidRDefault="00000000">
      <w:pPr>
        <w:pStyle w:val="13"/>
        <w:framePr w:w="10315" w:h="9470" w:hRule="exact" w:wrap="none" w:vAnchor="page" w:hAnchor="page" w:x="1193" w:y="6608"/>
        <w:numPr>
          <w:ilvl w:val="0"/>
          <w:numId w:val="1"/>
        </w:numPr>
        <w:tabs>
          <w:tab w:val="left" w:pos="1085"/>
        </w:tabs>
        <w:spacing w:line="338" w:lineRule="auto"/>
        <w:ind w:firstLine="720"/>
        <w:jc w:val="both"/>
        <w:sectPr w:rsidR="002A5514">
          <w:pgSz w:w="11900" w:h="16840"/>
          <w:pgMar w:top="360" w:right="360" w:bottom="360" w:left="360" w:header="0" w:footer="3" w:gutter="0"/>
          <w:cols w:space="720"/>
          <w:docGrid w:linePitch="360"/>
        </w:sectPr>
      </w:pPr>
      <w:r>
        <w:t>федеральными государственными гражданскими служащими центрального аппарата Федеральной пробирной палаты (далее - государственные служащие центрального аппарата Федеральной пробирной палаты), заместителями</w:t>
      </w:r>
    </w:p>
    <w:p w14:paraId="5ECB198C" w14:textId="77777777" w:rsidR="002A5514" w:rsidRDefault="002A5514">
      <w:pPr>
        <w:spacing w:line="1" w:lineRule="exact"/>
      </w:pPr>
    </w:p>
    <w:p w14:paraId="309FF05E" w14:textId="77777777" w:rsidR="002A5514" w:rsidRDefault="00000000">
      <w:pPr>
        <w:pStyle w:val="afc"/>
        <w:framePr w:wrap="none" w:vAnchor="page" w:hAnchor="page" w:x="6255" w:y="514"/>
      </w:pPr>
      <w:r>
        <w:t>2</w:t>
      </w:r>
    </w:p>
    <w:p w14:paraId="02D51E31" w14:textId="77777777" w:rsidR="002A5514" w:rsidRDefault="00000000">
      <w:pPr>
        <w:pStyle w:val="13"/>
        <w:framePr w:w="10320" w:h="14482" w:hRule="exact" w:wrap="none" w:vAnchor="page" w:hAnchor="page" w:x="1191" w:y="1258"/>
        <w:ind w:right="1040" w:firstLine="0"/>
        <w:jc w:val="both"/>
      </w:pPr>
      <w:r>
        <w:t>руководителей территориальных органов Федеральной пробирной палаты - на имя руководителя Федеральной пробирной палаты;</w:t>
      </w:r>
    </w:p>
    <w:p w14:paraId="44F401B0" w14:textId="77777777" w:rsidR="002A5514" w:rsidRDefault="00000000">
      <w:pPr>
        <w:pStyle w:val="13"/>
        <w:framePr w:w="10320" w:h="14482" w:hRule="exact" w:wrap="none" w:vAnchor="page" w:hAnchor="page" w:x="1191" w:y="1258"/>
        <w:numPr>
          <w:ilvl w:val="0"/>
          <w:numId w:val="1"/>
        </w:numPr>
        <w:tabs>
          <w:tab w:val="left" w:pos="1115"/>
        </w:tabs>
        <w:ind w:firstLine="720"/>
        <w:jc w:val="both"/>
      </w:pPr>
      <w:r>
        <w:t>федеральными государственными гражданскими служащими территориальных органов Федеральной пробирной палаты (далее - государственные служащие территориальных органов Федеральной пробирной палаты) - на имя руководителя территориального органа Федеральной пробирной палаты;</w:t>
      </w:r>
    </w:p>
    <w:p w14:paraId="5FF18625" w14:textId="77777777" w:rsidR="002A5514" w:rsidRDefault="00000000">
      <w:pPr>
        <w:pStyle w:val="13"/>
        <w:framePr w:w="10320" w:h="14482" w:hRule="exact" w:wrap="none" w:vAnchor="page" w:hAnchor="page" w:x="1191" w:y="1258"/>
        <w:numPr>
          <w:ilvl w:val="0"/>
          <w:numId w:val="2"/>
        </w:numPr>
        <w:tabs>
          <w:tab w:val="left" w:pos="1115"/>
        </w:tabs>
        <w:ind w:firstLine="720"/>
        <w:jc w:val="both"/>
      </w:pPr>
      <w:r>
        <w:t>в уведомлении необходимо указать следующие сведения:</w:t>
      </w:r>
    </w:p>
    <w:p w14:paraId="4FB415AD" w14:textId="77777777" w:rsidR="002A5514" w:rsidRDefault="00000000">
      <w:pPr>
        <w:pStyle w:val="13"/>
        <w:framePr w:w="10320" w:h="14482" w:hRule="exact" w:wrap="none" w:vAnchor="page" w:hAnchor="page" w:x="1191" w:y="1258"/>
        <w:numPr>
          <w:ilvl w:val="0"/>
          <w:numId w:val="3"/>
        </w:numPr>
        <w:tabs>
          <w:tab w:val="left" w:pos="1091"/>
        </w:tabs>
        <w:ind w:firstLine="720"/>
        <w:jc w:val="both"/>
      </w:pPr>
      <w:r>
        <w:t>фамилию, имя, отчество (при наличии), наименование замещаемой должности федеральной государственной гражданской службы (далее - государственная служба), номер телефона;</w:t>
      </w:r>
    </w:p>
    <w:p w14:paraId="4AB07EB0" w14:textId="77777777" w:rsidR="002A5514" w:rsidRDefault="00000000">
      <w:pPr>
        <w:pStyle w:val="13"/>
        <w:framePr w:w="10320" w:h="14482" w:hRule="exact" w:wrap="none" w:vAnchor="page" w:hAnchor="page" w:x="1191" w:y="1258"/>
        <w:numPr>
          <w:ilvl w:val="0"/>
          <w:numId w:val="3"/>
        </w:numPr>
        <w:tabs>
          <w:tab w:val="left" w:pos="1101"/>
        </w:tabs>
        <w:ind w:firstLine="720"/>
        <w:jc w:val="both"/>
      </w:pPr>
      <w:r>
        <w:t>документ, в соответствии с которым будет выполняться (выполняется) иная оплачиваемая работа (трудовой (гражданско-правовой) договор);</w:t>
      </w:r>
    </w:p>
    <w:p w14:paraId="6FF914E7" w14:textId="77777777" w:rsidR="002A5514" w:rsidRDefault="00000000">
      <w:pPr>
        <w:pStyle w:val="13"/>
        <w:framePr w:w="10320" w:h="14482" w:hRule="exact" w:wrap="none" w:vAnchor="page" w:hAnchor="page" w:x="1191" w:y="1258"/>
        <w:numPr>
          <w:ilvl w:val="0"/>
          <w:numId w:val="3"/>
        </w:numPr>
        <w:tabs>
          <w:tab w:val="left" w:pos="1096"/>
        </w:tabs>
        <w:ind w:firstLine="720"/>
        <w:jc w:val="both"/>
      </w:pPr>
      <w:r>
        <w:t>полное наименование организации (фамилию, имя, отчество (при наличии) индивидуального предпринимателя (физического лица), с которой (которым) будет заключен трудовой (гражданско-правовой) договор о выполнении иной оплачиваемой работы, ее (его) адрес, ИНН (при наличии);</w:t>
      </w:r>
    </w:p>
    <w:p w14:paraId="41A3E27F" w14:textId="77777777" w:rsidR="002A5514" w:rsidRDefault="00000000">
      <w:pPr>
        <w:pStyle w:val="13"/>
        <w:framePr w:w="10320" w:h="14482" w:hRule="exact" w:wrap="none" w:vAnchor="page" w:hAnchor="page" w:x="1191" w:y="1258"/>
        <w:numPr>
          <w:ilvl w:val="0"/>
          <w:numId w:val="3"/>
        </w:numPr>
        <w:tabs>
          <w:tab w:val="left" w:pos="1090"/>
        </w:tabs>
        <w:ind w:firstLine="720"/>
        <w:jc w:val="both"/>
      </w:pPr>
      <w:r>
        <w:t>характер работы (педагогическая, научная, творческая или иная деятельность);</w:t>
      </w:r>
    </w:p>
    <w:p w14:paraId="4734F049" w14:textId="77777777" w:rsidR="002A5514" w:rsidRDefault="00000000">
      <w:pPr>
        <w:pStyle w:val="13"/>
        <w:framePr w:w="10320" w:h="14482" w:hRule="exact" w:wrap="none" w:vAnchor="page" w:hAnchor="page" w:x="1191" w:y="1258"/>
        <w:numPr>
          <w:ilvl w:val="0"/>
          <w:numId w:val="3"/>
        </w:numPr>
        <w:tabs>
          <w:tab w:val="left" w:pos="1106"/>
        </w:tabs>
        <w:ind w:firstLine="720"/>
        <w:jc w:val="both"/>
      </w:pPr>
      <w:r>
        <w:t>наименование должности, основные обязанности, тематику предполагаемой (выполняемой) работы (в том числе наименование предмета преподавания, темы лекций, семинаров, научно-исследовательской работы и т.п.);</w:t>
      </w:r>
    </w:p>
    <w:p w14:paraId="54F30BAB" w14:textId="77777777" w:rsidR="002A5514" w:rsidRDefault="00000000">
      <w:pPr>
        <w:pStyle w:val="13"/>
        <w:framePr w:w="10320" w:h="14482" w:hRule="exact" w:wrap="none" w:vAnchor="page" w:hAnchor="page" w:x="1191" w:y="1258"/>
        <w:numPr>
          <w:ilvl w:val="0"/>
          <w:numId w:val="3"/>
        </w:numPr>
        <w:tabs>
          <w:tab w:val="left" w:pos="1090"/>
        </w:tabs>
        <w:ind w:firstLine="720"/>
        <w:jc w:val="both"/>
      </w:pPr>
      <w:r>
        <w:t>предполагаемые (установленные) дату начала и срок действия трудового (гражданско-правового) договора, режим рабочего времени;</w:t>
      </w:r>
    </w:p>
    <w:p w14:paraId="0B136F39" w14:textId="77777777" w:rsidR="002A5514" w:rsidRDefault="00000000">
      <w:pPr>
        <w:pStyle w:val="13"/>
        <w:framePr w:w="10320" w:h="14482" w:hRule="exact" w:wrap="none" w:vAnchor="page" w:hAnchor="page" w:x="1191" w:y="1258"/>
        <w:numPr>
          <w:ilvl w:val="0"/>
          <w:numId w:val="3"/>
        </w:numPr>
        <w:tabs>
          <w:tab w:val="left" w:pos="1810"/>
        </w:tabs>
        <w:ind w:firstLine="720"/>
        <w:jc w:val="both"/>
      </w:pPr>
      <w:r>
        <w:t>иные сведения (при наличии);</w:t>
      </w:r>
    </w:p>
    <w:p w14:paraId="039E97DB" w14:textId="52F81482" w:rsidR="002A5514" w:rsidRDefault="00000000" w:rsidP="004F5DF1">
      <w:pPr>
        <w:pStyle w:val="13"/>
        <w:framePr w:w="10320" w:h="14482" w:hRule="exact" w:wrap="none" w:vAnchor="page" w:hAnchor="page" w:x="1191" w:y="1258"/>
        <w:numPr>
          <w:ilvl w:val="0"/>
          <w:numId w:val="2"/>
        </w:numPr>
        <w:tabs>
          <w:tab w:val="left" w:pos="1101"/>
        </w:tabs>
        <w:ind w:firstLine="720"/>
        <w:jc w:val="both"/>
      </w:pPr>
      <w:r>
        <w:t>к уведомлению прилагается копия документа, в соответствии с которым будет выполняться (выполняется) иная оплачиваемая работа (трудовой (гражданско- правовой) договор) (при наличии);</w:t>
      </w:r>
    </w:p>
    <w:p w14:paraId="76345E3C" w14:textId="63C2960E" w:rsidR="002A5514" w:rsidRDefault="00000000" w:rsidP="004F5DF1">
      <w:pPr>
        <w:pStyle w:val="13"/>
        <w:framePr w:w="10320" w:h="14482" w:hRule="exact" w:wrap="none" w:vAnchor="page" w:hAnchor="page" w:x="1191" w:y="1258"/>
        <w:numPr>
          <w:ilvl w:val="0"/>
          <w:numId w:val="2"/>
        </w:numPr>
        <w:tabs>
          <w:tab w:val="left" w:pos="1101"/>
        </w:tabs>
        <w:ind w:firstLine="720"/>
        <w:jc w:val="both"/>
      </w:pPr>
      <w:r>
        <w:t>уведомление представляется лично или направляется посредством почтовой связи заблаговременно до начала выполнения иной оплачиваемой работы:</w:t>
      </w:r>
    </w:p>
    <w:p w14:paraId="52100E0B" w14:textId="77777777" w:rsidR="002A5514" w:rsidRDefault="00000000">
      <w:pPr>
        <w:pStyle w:val="13"/>
        <w:framePr w:w="10320" w:h="14482" w:hRule="exact" w:wrap="none" w:vAnchor="page" w:hAnchor="page" w:x="1191" w:y="1258"/>
        <w:numPr>
          <w:ilvl w:val="0"/>
          <w:numId w:val="4"/>
        </w:numPr>
        <w:tabs>
          <w:tab w:val="left" w:pos="1096"/>
        </w:tabs>
        <w:ind w:firstLine="720"/>
        <w:jc w:val="both"/>
      </w:pPr>
      <w:r>
        <w:t>государственными служащими центрального аппарата Федеральной пробирной</w:t>
      </w:r>
    </w:p>
    <w:p w14:paraId="4CF7ABB7" w14:textId="77777777" w:rsidR="002A5514" w:rsidRDefault="002A5514">
      <w:pPr>
        <w:spacing w:line="1" w:lineRule="exact"/>
        <w:sectPr w:rsidR="002A5514">
          <w:pgSz w:w="11900" w:h="16840"/>
          <w:pgMar w:top="360" w:right="360" w:bottom="360" w:left="360" w:header="0" w:footer="3" w:gutter="0"/>
          <w:cols w:space="720"/>
          <w:docGrid w:linePitch="360"/>
        </w:sectPr>
      </w:pPr>
    </w:p>
    <w:p w14:paraId="54835EA6" w14:textId="77777777" w:rsidR="002A5514" w:rsidRDefault="002A5514">
      <w:pPr>
        <w:spacing w:line="1" w:lineRule="exact"/>
      </w:pPr>
    </w:p>
    <w:p w14:paraId="4ED2F7F8" w14:textId="77777777" w:rsidR="002A5514" w:rsidRDefault="00000000">
      <w:pPr>
        <w:pStyle w:val="afc"/>
        <w:framePr w:wrap="none" w:vAnchor="page" w:hAnchor="page" w:x="6243" w:y="514"/>
      </w:pPr>
      <w:r>
        <w:t>3</w:t>
      </w:r>
    </w:p>
    <w:p w14:paraId="0E7FD3FE" w14:textId="77777777" w:rsidR="002A5514" w:rsidRDefault="00000000">
      <w:pPr>
        <w:pStyle w:val="13"/>
        <w:framePr w:w="10334" w:h="14486" w:hRule="exact" w:wrap="none" w:vAnchor="page" w:hAnchor="page" w:x="1183" w:y="1248"/>
        <w:ind w:firstLine="0"/>
        <w:jc w:val="both"/>
      </w:pPr>
      <w:r>
        <w:t>палаты, заместителями руководителей территориальных органов Федеральной пробирной палаты - в структурное подразделение Федеральной пробирной палаты, на которое возложены функции по профилактике коррупционных и иных правонарушений (далее - Управление);</w:t>
      </w:r>
    </w:p>
    <w:p w14:paraId="58F46427" w14:textId="77777777" w:rsidR="002A5514" w:rsidRDefault="00000000">
      <w:pPr>
        <w:pStyle w:val="13"/>
        <w:framePr w:w="10334" w:h="14486" w:hRule="exact" w:wrap="none" w:vAnchor="page" w:hAnchor="page" w:x="1183" w:y="1248"/>
        <w:numPr>
          <w:ilvl w:val="0"/>
          <w:numId w:val="4"/>
        </w:numPr>
        <w:tabs>
          <w:tab w:val="left" w:pos="1084"/>
        </w:tabs>
        <w:ind w:firstLine="720"/>
        <w:jc w:val="both"/>
      </w:pPr>
      <w:r>
        <w:t>государственными служащими территориальных органов Федеральной пробирной палаты (за исключением заместителей руководителей территориальных органов Федеральной пробирной палаты) - в структурное подразделение (уполномоченному должностному лицу) по профилактике коррупционных и иных правонарушений территориального органа Федеральной пробирной палаты (далее - уполномоченное подразделение);</w:t>
      </w:r>
    </w:p>
    <w:p w14:paraId="32B324CE" w14:textId="77777777" w:rsidR="002A5514" w:rsidRDefault="00000000">
      <w:pPr>
        <w:pStyle w:val="13"/>
        <w:framePr w:w="10334" w:h="14486" w:hRule="exact" w:wrap="none" w:vAnchor="page" w:hAnchor="page" w:x="1183" w:y="1248"/>
        <w:numPr>
          <w:ilvl w:val="0"/>
          <w:numId w:val="5"/>
        </w:numPr>
        <w:tabs>
          <w:tab w:val="left" w:pos="1084"/>
        </w:tabs>
        <w:ind w:firstLine="720"/>
        <w:jc w:val="both"/>
      </w:pPr>
      <w:r>
        <w:t>в случае выполнения государственными служащими центрального аппарата Федеральной пробирной палаты или ее территориальных органов иной оплачиваемой работы на момент назначения на должность государственной службы, уведомление представляется им в день назначения на должность государственной службы в соответствии с настоящим приказом;</w:t>
      </w:r>
    </w:p>
    <w:p w14:paraId="1D97B73F" w14:textId="77777777" w:rsidR="002A5514" w:rsidRDefault="00000000">
      <w:pPr>
        <w:pStyle w:val="13"/>
        <w:framePr w:w="10334" w:h="14486" w:hRule="exact" w:wrap="none" w:vAnchor="page" w:hAnchor="page" w:x="1183" w:y="1248"/>
        <w:numPr>
          <w:ilvl w:val="0"/>
          <w:numId w:val="5"/>
        </w:numPr>
        <w:tabs>
          <w:tab w:val="left" w:pos="1084"/>
        </w:tabs>
        <w:ind w:firstLine="720"/>
        <w:jc w:val="both"/>
      </w:pPr>
      <w:r>
        <w:t>выполнение иной оплачиваемой работы не должно приводить к возникновению конфликта интересов на государственной службе, нарушению государственными служащими центрального аппарата Федеральной пробирной палаты или ее территориальных органов запретов, ограничений, требований к служебному поведению и (или) требований о предотвращении и (или) урегулировании конфликта интересов, установленных законодательством Российской Федерации о государственной гражданской службе Российской Федерации и о противодействии коррупции, а также нарушению служебного распорядка Федеральной пробирной палаты и ее территориальных органов (далее - служебный распорядок);</w:t>
      </w:r>
    </w:p>
    <w:p w14:paraId="605DBF81" w14:textId="77777777" w:rsidR="002A5514" w:rsidRDefault="00000000">
      <w:pPr>
        <w:pStyle w:val="13"/>
        <w:framePr w:w="10334" w:h="14486" w:hRule="exact" w:wrap="none" w:vAnchor="page" w:hAnchor="page" w:x="1183" w:y="1248"/>
        <w:numPr>
          <w:ilvl w:val="0"/>
          <w:numId w:val="5"/>
        </w:numPr>
        <w:tabs>
          <w:tab w:val="left" w:pos="1084"/>
        </w:tabs>
        <w:ind w:firstLine="720"/>
        <w:jc w:val="both"/>
      </w:pPr>
      <w:r>
        <w:t>уведомление регистрируется Управлением (уполномоченным подразделением) в день его поступления в журнале регистрации уведомлений о намерении выполнять иную оплачиваемую работу (о выполнении иной оплачиваемой работы) (далее - журнал) (рекомендуемый образец приведен в приложении № 2 к настоящему приказу);</w:t>
      </w:r>
    </w:p>
    <w:p w14:paraId="0788ACFB" w14:textId="77777777" w:rsidR="002A5514" w:rsidRDefault="00000000">
      <w:pPr>
        <w:pStyle w:val="13"/>
        <w:framePr w:w="10334" w:h="14486" w:hRule="exact" w:wrap="none" w:vAnchor="page" w:hAnchor="page" w:x="1183" w:y="1248"/>
        <w:numPr>
          <w:ilvl w:val="0"/>
          <w:numId w:val="5"/>
        </w:numPr>
        <w:tabs>
          <w:tab w:val="left" w:pos="1805"/>
        </w:tabs>
        <w:ind w:firstLine="720"/>
        <w:jc w:val="both"/>
      </w:pPr>
      <w:r>
        <w:t>копия уведомления с отметкой о регистрации выдается государственному</w:t>
      </w:r>
    </w:p>
    <w:p w14:paraId="2160C8FD" w14:textId="77777777" w:rsidR="002A5514" w:rsidRDefault="002A5514">
      <w:pPr>
        <w:spacing w:line="1" w:lineRule="exact"/>
        <w:sectPr w:rsidR="002A5514">
          <w:pgSz w:w="11900" w:h="16840"/>
          <w:pgMar w:top="360" w:right="360" w:bottom="360" w:left="360" w:header="0" w:footer="3" w:gutter="0"/>
          <w:cols w:space="720"/>
          <w:docGrid w:linePitch="360"/>
        </w:sectPr>
      </w:pPr>
    </w:p>
    <w:p w14:paraId="190B6768" w14:textId="77777777" w:rsidR="002A5514" w:rsidRDefault="002A5514">
      <w:pPr>
        <w:spacing w:line="1" w:lineRule="exact"/>
      </w:pPr>
    </w:p>
    <w:p w14:paraId="658ABDEC" w14:textId="77777777" w:rsidR="002A5514" w:rsidRDefault="00000000">
      <w:pPr>
        <w:pStyle w:val="afc"/>
        <w:framePr w:wrap="none" w:vAnchor="page" w:hAnchor="page" w:x="6238" w:y="514"/>
      </w:pPr>
      <w:r>
        <w:t>4</w:t>
      </w:r>
    </w:p>
    <w:p w14:paraId="16A4E8F8" w14:textId="77777777" w:rsidR="002A5514" w:rsidRDefault="00000000">
      <w:pPr>
        <w:pStyle w:val="13"/>
        <w:framePr w:w="10334" w:h="14482" w:hRule="exact" w:wrap="none" w:vAnchor="page" w:hAnchor="page" w:x="1183" w:y="1248"/>
        <w:spacing w:line="389" w:lineRule="auto"/>
        <w:ind w:firstLine="0"/>
        <w:jc w:val="both"/>
      </w:pPr>
      <w:r>
        <w:t>служащему центрального аппарата Федеральной пробирной палаты или ее территориальных органов на руки под подпись в журнале либо направляется посредством почтовой связи с уведомлением о вручении;</w:t>
      </w:r>
    </w:p>
    <w:p w14:paraId="4F8A2A97" w14:textId="77777777" w:rsidR="002A5514" w:rsidRDefault="00000000">
      <w:pPr>
        <w:pStyle w:val="13"/>
        <w:framePr w:w="10334" w:h="14482" w:hRule="exact" w:wrap="none" w:vAnchor="page" w:hAnchor="page" w:x="1183" w:y="1248"/>
        <w:numPr>
          <w:ilvl w:val="0"/>
          <w:numId w:val="5"/>
        </w:numPr>
        <w:tabs>
          <w:tab w:val="left" w:pos="1087"/>
        </w:tabs>
        <w:spacing w:line="389" w:lineRule="auto"/>
        <w:ind w:firstLine="740"/>
        <w:jc w:val="both"/>
      </w:pPr>
      <w:r>
        <w:t>Управление (уполномоченное подразделение) осуществляет предварительное рассмотрение уведомления;</w:t>
      </w:r>
    </w:p>
    <w:p w14:paraId="0290BB0D" w14:textId="77777777" w:rsidR="002A5514" w:rsidRDefault="00000000">
      <w:pPr>
        <w:pStyle w:val="13"/>
        <w:framePr w:w="10334" w:h="14482" w:hRule="exact" w:wrap="none" w:vAnchor="page" w:hAnchor="page" w:x="1183" w:y="1248"/>
        <w:numPr>
          <w:ilvl w:val="0"/>
          <w:numId w:val="5"/>
        </w:numPr>
        <w:tabs>
          <w:tab w:val="left" w:pos="1210"/>
        </w:tabs>
        <w:spacing w:line="389" w:lineRule="auto"/>
        <w:ind w:firstLine="740"/>
        <w:jc w:val="both"/>
      </w:pPr>
      <w:r>
        <w:t>поступившие в Управление (уполномоченное подразделение) уведомления по итогам предварительного рассмотрения в срок, не превышающий 5 рабочих дней со дня их регистрации, направляются с приложением служебной записки, в которой излагаются соответствующие обстоятельства и предлагаются меры по недопущению нарушения государственным служащим центрального аппарата Федеральной пробирной палаты или ее территориальных органов запретов, ограничений, требований к служебному поведению и (или) требований о предотвращении и (или) урегулировании конфликта интересов, установленных законодательством Российской Федерации о государственной гражданской службе Российской Федерации и о противодействии коррупции, а также служебного распорядка или об их отсутствии:</w:t>
      </w:r>
    </w:p>
    <w:p w14:paraId="05648D2F" w14:textId="77777777" w:rsidR="002A5514" w:rsidRDefault="00000000">
      <w:pPr>
        <w:pStyle w:val="13"/>
        <w:framePr w:w="10334" w:h="14482" w:hRule="exact" w:wrap="none" w:vAnchor="page" w:hAnchor="page" w:x="1183" w:y="1248"/>
        <w:numPr>
          <w:ilvl w:val="0"/>
          <w:numId w:val="6"/>
        </w:numPr>
        <w:tabs>
          <w:tab w:val="left" w:pos="1087"/>
        </w:tabs>
        <w:spacing w:line="389" w:lineRule="auto"/>
        <w:ind w:firstLine="740"/>
        <w:jc w:val="both"/>
      </w:pPr>
      <w:r>
        <w:t>Управлением - руководителю Федеральной пробирной палаты;</w:t>
      </w:r>
    </w:p>
    <w:p w14:paraId="7D890509" w14:textId="77777777" w:rsidR="002A5514" w:rsidRDefault="00000000">
      <w:pPr>
        <w:pStyle w:val="13"/>
        <w:framePr w:w="10334" w:h="14482" w:hRule="exact" w:wrap="none" w:vAnchor="page" w:hAnchor="page" w:x="1183" w:y="1248"/>
        <w:numPr>
          <w:ilvl w:val="0"/>
          <w:numId w:val="6"/>
        </w:numPr>
        <w:tabs>
          <w:tab w:val="left" w:pos="1087"/>
        </w:tabs>
        <w:spacing w:line="389" w:lineRule="auto"/>
        <w:ind w:firstLine="740"/>
        <w:jc w:val="both"/>
      </w:pPr>
      <w:r>
        <w:t>уполномоченным подразделением - руководителю территориального органа Федеральной пробирной палаты;</w:t>
      </w:r>
    </w:p>
    <w:p w14:paraId="0C932D9D" w14:textId="77777777" w:rsidR="002A5514" w:rsidRDefault="00000000">
      <w:pPr>
        <w:pStyle w:val="13"/>
        <w:framePr w:w="10334" w:h="14482" w:hRule="exact" w:wrap="none" w:vAnchor="page" w:hAnchor="page" w:x="1183" w:y="1248"/>
        <w:spacing w:line="389" w:lineRule="auto"/>
        <w:ind w:firstLine="740"/>
        <w:jc w:val="both"/>
      </w:pPr>
      <w:r>
        <w:t>И) руководитель Федеральной пробирной палаты (руководитель территориального органа Федеральной пробирной палаты), получив уведомление и усмотрев в иной оплачиваемой работе нарушения запретов, ограничений, требований к служебному поведению и (или) требований о предотвращении и (или) урегулировании конфликта интересов, а также служебного распорядка направляет представление, касающееся обеспечения соблюдения гражданским служащим центрального аппарата Федеральной пробирной палаты или ее территориальных органов требований к служебному поведению и (или) требований об урегулировании конфликта интересов, на рассмотрение в Комиссию центрального аппарата Федеральной пробирной палаты по соблюдению требований к служебному поведению федеральных государственных гражданских служащих и урегулированию</w:t>
      </w:r>
    </w:p>
    <w:p w14:paraId="05499444" w14:textId="77777777" w:rsidR="002A5514" w:rsidRDefault="002A5514">
      <w:pPr>
        <w:spacing w:line="1" w:lineRule="exact"/>
        <w:sectPr w:rsidR="002A5514">
          <w:pgSz w:w="11900" w:h="16840"/>
          <w:pgMar w:top="360" w:right="360" w:bottom="360" w:left="360" w:header="0" w:footer="3" w:gutter="0"/>
          <w:cols w:space="720"/>
          <w:docGrid w:linePitch="360"/>
        </w:sectPr>
      </w:pPr>
    </w:p>
    <w:p w14:paraId="72C998F7" w14:textId="77777777" w:rsidR="002A5514" w:rsidRDefault="002A5514">
      <w:pPr>
        <w:spacing w:line="1" w:lineRule="exact"/>
      </w:pPr>
    </w:p>
    <w:p w14:paraId="3AFE38A3" w14:textId="77777777" w:rsidR="002A5514" w:rsidRDefault="00000000">
      <w:pPr>
        <w:pStyle w:val="afc"/>
        <w:framePr w:wrap="none" w:vAnchor="page" w:hAnchor="page" w:x="6252" w:y="514"/>
      </w:pPr>
      <w:r>
        <w:t>5</w:t>
      </w:r>
    </w:p>
    <w:p w14:paraId="45CF9743" w14:textId="77777777" w:rsidR="002A5514" w:rsidRDefault="00000000">
      <w:pPr>
        <w:pStyle w:val="13"/>
        <w:framePr w:w="10315" w:h="12562" w:hRule="exact" w:wrap="none" w:vAnchor="page" w:hAnchor="page" w:x="1193" w:y="1243"/>
        <w:spacing w:line="389" w:lineRule="auto"/>
        <w:ind w:firstLine="0"/>
        <w:jc w:val="both"/>
      </w:pPr>
      <w:r>
        <w:t>конфликта интересов (Комиссию территориального органа Федеральной пробирной палаты по соблюдению требований к служебному поведению федеральных государственных гражданских служащих и урегулированию конфликта интересов);</w:t>
      </w:r>
    </w:p>
    <w:p w14:paraId="47EABB35" w14:textId="77777777" w:rsidR="002A5514" w:rsidRDefault="00000000">
      <w:pPr>
        <w:pStyle w:val="13"/>
        <w:framePr w:w="10315" w:h="12562" w:hRule="exact" w:wrap="none" w:vAnchor="page" w:hAnchor="page" w:x="1193" w:y="1243"/>
        <w:spacing w:line="389" w:lineRule="auto"/>
        <w:ind w:firstLine="740"/>
        <w:jc w:val="both"/>
      </w:pPr>
      <w:r>
        <w:t>12) рассмотренные руководителем Федеральной пробирной палаты (руководителями территориальных органов Федеральной пробирной палаты) уведомления подлежат приобщению к личным делам представивших их государственных служащих центрального аппарата Федеральной пробирной палаты или ее территориальных органов;</w:t>
      </w:r>
    </w:p>
    <w:p w14:paraId="131CC03D" w14:textId="77777777" w:rsidR="002A5514" w:rsidRDefault="00000000">
      <w:pPr>
        <w:pStyle w:val="13"/>
        <w:framePr w:w="10315" w:h="12562" w:hRule="exact" w:wrap="none" w:vAnchor="page" w:hAnchor="page" w:x="1193" w:y="1243"/>
        <w:spacing w:line="389" w:lineRule="auto"/>
        <w:ind w:firstLine="740"/>
        <w:jc w:val="both"/>
      </w:pPr>
      <w:r>
        <w:t>13) в случае изменения сведений, содержащихся в уведомлении (в том числе должности государственной службы, замещаемой государственным служащим центрального аппарата Федеральной пробирной палаты или ее территориальных органов, наименования организации, (фамилии, имени, отчества (при наличии) индивидуального предпринимателя (физического лица), с которой (которым) заключен трудовой (гражданско-правовой) договор о выполнении иной оплачиваемой работы, основных обязанностей либо характера выполняемой работы, режима рабочего времени), а также в случае возникновения у государственного служащего центрального аппарата Федеральной пробирной палаты или ее территориальных органов намерения заниматься иной оплачиваемой работой, ему необходимо представить новое уведомление в соответствии с настоящим приказом.</w:t>
      </w:r>
    </w:p>
    <w:p w14:paraId="5107B1C9" w14:textId="77777777" w:rsidR="002A5514" w:rsidRDefault="00000000">
      <w:pPr>
        <w:pStyle w:val="13"/>
        <w:framePr w:w="10315" w:h="12562" w:hRule="exact" w:wrap="none" w:vAnchor="page" w:hAnchor="page" w:x="1193" w:y="1243"/>
        <w:spacing w:line="389" w:lineRule="auto"/>
        <w:ind w:firstLine="740"/>
        <w:jc w:val="both"/>
      </w:pPr>
      <w:r>
        <w:t>2. Признать утратившим силу приказ Федеральной пробирной палаты от 15 апреля 2022 г. № 66 «Об организации деятельности по уведомлению федеральными государственными гражданскими служащими Федеральной пробирной палаты и ее территориальных органов, назначаемыми на должность и освобождаемыми от должности руководителем Федеральной пробирной палаты, руководителями территориальных органов Федеральной пробирной палаты, о намерении выполнять иную оплачиваемую работу».</w:t>
      </w:r>
    </w:p>
    <w:p w14:paraId="2F3C4CC1" w14:textId="77777777" w:rsidR="002A5514" w:rsidRDefault="00000000">
      <w:pPr>
        <w:pStyle w:val="13"/>
        <w:framePr w:wrap="none" w:vAnchor="page" w:hAnchor="page" w:x="1222" w:y="14731"/>
        <w:spacing w:line="240" w:lineRule="auto"/>
        <w:ind w:firstLine="0"/>
      </w:pPr>
      <w:r>
        <w:t>Руководитель</w:t>
      </w:r>
    </w:p>
    <w:p w14:paraId="37594EB2" w14:textId="77777777" w:rsidR="002A5514" w:rsidRDefault="00000000">
      <w:pPr>
        <w:pStyle w:val="13"/>
        <w:framePr w:w="10315" w:h="336" w:hRule="exact" w:wrap="none" w:vAnchor="page" w:hAnchor="page" w:x="1193" w:y="14751"/>
        <w:spacing w:line="240" w:lineRule="auto"/>
        <w:ind w:right="29" w:firstLine="0"/>
        <w:jc w:val="right"/>
      </w:pPr>
      <w:r>
        <w:t>Ю.И. Зубарев</w:t>
      </w:r>
    </w:p>
    <w:p w14:paraId="782CE08C" w14:textId="77777777" w:rsidR="002A5514" w:rsidRDefault="002A5514">
      <w:pPr>
        <w:spacing w:line="1" w:lineRule="exact"/>
        <w:sectPr w:rsidR="002A5514">
          <w:pgSz w:w="11900" w:h="16840"/>
          <w:pgMar w:top="360" w:right="360" w:bottom="360" w:left="360" w:header="0" w:footer="3" w:gutter="0"/>
          <w:cols w:space="720"/>
          <w:docGrid w:linePitch="360"/>
        </w:sectPr>
      </w:pPr>
    </w:p>
    <w:p w14:paraId="6CAF4B8D" w14:textId="77777777" w:rsidR="002A5514" w:rsidRDefault="002A5514">
      <w:pPr>
        <w:spacing w:line="1" w:lineRule="exact"/>
      </w:pPr>
    </w:p>
    <w:p w14:paraId="1BF24142" w14:textId="77777777" w:rsidR="002A5514" w:rsidRDefault="00000000">
      <w:pPr>
        <w:pStyle w:val="13"/>
        <w:framePr w:w="4411" w:h="1430" w:hRule="exact" w:wrap="none" w:vAnchor="page" w:hAnchor="page" w:x="7085" w:y="1243"/>
        <w:spacing w:after="100" w:line="259" w:lineRule="auto"/>
        <w:ind w:firstLine="0"/>
        <w:jc w:val="center"/>
      </w:pPr>
      <w:r>
        <w:t>Приложение № 1</w:t>
      </w:r>
      <w:r>
        <w:br/>
        <w:t>к приказу Федеральной пробирной</w:t>
      </w:r>
      <w:r>
        <w:br/>
        <w:t>палаты</w:t>
      </w:r>
      <w:r>
        <w:br/>
        <w:t>от «28» ноября 2022 г. № 227</w:t>
      </w:r>
    </w:p>
    <w:p w14:paraId="37BE3D25" w14:textId="77777777" w:rsidR="002A5514" w:rsidRDefault="00000000">
      <w:pPr>
        <w:pStyle w:val="13"/>
        <w:framePr w:w="10291" w:h="336" w:hRule="exact" w:wrap="none" w:vAnchor="page" w:hAnchor="page" w:x="1205" w:y="2971"/>
        <w:spacing w:line="240" w:lineRule="auto"/>
        <w:ind w:right="940" w:firstLine="0"/>
        <w:jc w:val="right"/>
      </w:pPr>
      <w:r>
        <w:t>Рекомендуемый образец</w:t>
      </w:r>
    </w:p>
    <w:p w14:paraId="183C88D0" w14:textId="77777777" w:rsidR="002A5514" w:rsidRDefault="00000000">
      <w:pPr>
        <w:pStyle w:val="13"/>
        <w:framePr w:w="10291" w:h="998" w:hRule="exact" w:wrap="none" w:vAnchor="page" w:hAnchor="page" w:x="1205" w:y="3941"/>
        <w:spacing w:line="262" w:lineRule="auto"/>
        <w:ind w:firstLine="0"/>
        <w:jc w:val="center"/>
      </w:pPr>
      <w:r>
        <w:t>Руководителю Федеральной пробирной палаты</w:t>
      </w:r>
      <w:r>
        <w:br/>
        <w:t>(руководителю территориального органа</w:t>
      </w:r>
      <w:r>
        <w:br/>
        <w:t>Федеральной пробирной палаты)</w:t>
      </w:r>
    </w:p>
    <w:p w14:paraId="65595B44" w14:textId="77777777" w:rsidR="002A5514" w:rsidRDefault="00000000">
      <w:pPr>
        <w:pStyle w:val="34"/>
        <w:framePr w:wrap="none" w:vAnchor="page" w:hAnchor="page" w:x="1205" w:y="5338"/>
        <w:spacing w:after="0"/>
        <w:ind w:left="4920"/>
        <w:jc w:val="left"/>
      </w:pPr>
      <w:r>
        <w:t>(фамилия, имя, отчество (при наличии)</w:t>
      </w:r>
    </w:p>
    <w:p w14:paraId="300F3963" w14:textId="77777777" w:rsidR="002A5514" w:rsidRDefault="00000000">
      <w:pPr>
        <w:pStyle w:val="28"/>
        <w:framePr w:wrap="none" w:vAnchor="page" w:hAnchor="page" w:x="1205" w:y="5789"/>
        <w:spacing w:after="0"/>
        <w:ind w:left="3100"/>
        <w:jc w:val="left"/>
      </w:pPr>
      <w:r>
        <w:rPr>
          <w:b/>
          <w:bCs/>
        </w:rPr>
        <w:t>ОТ</w:t>
      </w:r>
    </w:p>
    <w:p w14:paraId="53196434" w14:textId="77777777" w:rsidR="002A5514" w:rsidRDefault="00000000">
      <w:pPr>
        <w:pStyle w:val="34"/>
        <w:framePr w:wrap="none" w:vAnchor="page" w:hAnchor="page" w:x="1205" w:y="6019"/>
        <w:spacing w:after="0"/>
        <w:ind w:left="4920"/>
        <w:jc w:val="left"/>
      </w:pPr>
      <w:r>
        <w:t>(фамилия, имя, отчество (при наличии)</w:t>
      </w:r>
    </w:p>
    <w:p w14:paraId="1026058C" w14:textId="77777777" w:rsidR="002A5514" w:rsidRDefault="00000000">
      <w:pPr>
        <w:pStyle w:val="34"/>
        <w:framePr w:w="10291" w:h="494" w:hRule="exact" w:wrap="none" w:vAnchor="page" w:hAnchor="page" w:x="1205" w:y="6989"/>
        <w:pBdr>
          <w:top w:val="single" w:sz="4" w:space="0" w:color="auto"/>
        </w:pBdr>
        <w:spacing w:after="0"/>
        <w:ind w:left="0"/>
      </w:pPr>
      <w:r>
        <w:t>(наименование должности федерального государственного гражданского</w:t>
      </w:r>
      <w:r>
        <w:br/>
        <w:t>служащего, номер телефона)</w:t>
      </w:r>
    </w:p>
    <w:p w14:paraId="1DAF797E" w14:textId="77777777" w:rsidR="002A5514" w:rsidRDefault="00000000">
      <w:pPr>
        <w:pStyle w:val="13"/>
        <w:framePr w:w="10291" w:h="2270" w:hRule="exact" w:wrap="none" w:vAnchor="page" w:hAnchor="page" w:x="1205" w:y="8117"/>
        <w:spacing w:after="300" w:line="254" w:lineRule="auto"/>
        <w:ind w:firstLine="0"/>
        <w:jc w:val="center"/>
      </w:pPr>
      <w:r>
        <w:rPr>
          <w:b/>
          <w:bCs/>
        </w:rPr>
        <w:t>УВЕДОМЛЕНИЕ</w:t>
      </w:r>
      <w:r>
        <w:rPr>
          <w:b/>
          <w:bCs/>
        </w:rPr>
        <w:br/>
        <w:t>о намерении выполнять иную оплачиваемую работу</w:t>
      </w:r>
    </w:p>
    <w:p w14:paraId="6FD4A200" w14:textId="77777777" w:rsidR="002A5514" w:rsidRDefault="00000000">
      <w:pPr>
        <w:pStyle w:val="13"/>
        <w:framePr w:w="10291" w:h="2270" w:hRule="exact" w:wrap="none" w:vAnchor="page" w:hAnchor="page" w:x="1205" w:y="8117"/>
        <w:tabs>
          <w:tab w:val="left" w:leader="underscore" w:pos="7109"/>
        </w:tabs>
        <w:spacing w:line="259" w:lineRule="auto"/>
        <w:ind w:firstLine="700"/>
      </w:pPr>
      <w:r>
        <w:t>В соответствии с частью 2 статьи 14 Федерального закона от 27 июля 2004 г. № 79-ФЗ «О государственной гражданской службе Российской Федерации» уведомляю Вас о том, что я с «»20</w:t>
      </w:r>
      <w:r>
        <w:tab/>
        <w:t>г. намерен(а) выполнять</w:t>
      </w:r>
    </w:p>
    <w:p w14:paraId="4B57C1ED" w14:textId="77777777" w:rsidR="002A5514" w:rsidRDefault="00000000">
      <w:pPr>
        <w:pStyle w:val="13"/>
        <w:framePr w:w="10291" w:h="2270" w:hRule="exact" w:wrap="none" w:vAnchor="page" w:hAnchor="page" w:x="1205" w:y="8117"/>
        <w:spacing w:line="259" w:lineRule="auto"/>
        <w:ind w:firstLine="0"/>
      </w:pPr>
      <w:r>
        <w:t>(выполняю) иную оплачиваемую работу</w:t>
      </w:r>
    </w:p>
    <w:p w14:paraId="00B7788B" w14:textId="77777777" w:rsidR="002A5514" w:rsidRDefault="00000000">
      <w:pPr>
        <w:pStyle w:val="28"/>
        <w:framePr w:w="10291" w:h="240" w:hRule="exact" w:wrap="none" w:vAnchor="page" w:hAnchor="page" w:x="1205" w:y="10987"/>
        <w:pBdr>
          <w:top w:val="single" w:sz="4" w:space="0" w:color="auto"/>
        </w:pBdr>
        <w:spacing w:after="0"/>
      </w:pPr>
      <w:r>
        <w:t>(документ, в соответствии с которым будет выполняться (выполняется) иная оплачиваемая работа (трудовой</w:t>
      </w:r>
    </w:p>
    <w:p w14:paraId="19981F00" w14:textId="77777777" w:rsidR="002A5514" w:rsidRDefault="00000000">
      <w:pPr>
        <w:pStyle w:val="28"/>
        <w:framePr w:w="10291" w:h="235" w:hRule="exact" w:wrap="none" w:vAnchor="page" w:hAnchor="page" w:x="1205" w:y="11635"/>
        <w:pBdr>
          <w:top w:val="single" w:sz="4" w:space="0" w:color="auto"/>
        </w:pBdr>
        <w:spacing w:after="0"/>
      </w:pPr>
      <w:r>
        <w:t>(гражданско-правовой) договор), полное наименование организации (фамилия, имя, отчество (при наличии)</w:t>
      </w:r>
    </w:p>
    <w:p w14:paraId="7BEA06CF" w14:textId="77777777" w:rsidR="002A5514" w:rsidRDefault="00000000">
      <w:pPr>
        <w:pStyle w:val="28"/>
        <w:framePr w:w="10291" w:h="235" w:hRule="exact" w:wrap="none" w:vAnchor="page" w:hAnchor="page" w:x="1205" w:y="12288"/>
        <w:pBdr>
          <w:top w:val="single" w:sz="4" w:space="0" w:color="auto"/>
        </w:pBdr>
        <w:spacing w:after="0"/>
      </w:pPr>
      <w:r>
        <w:t>индивидуального предпринимателя (физического лица), с которой (которым) будет заключен</w:t>
      </w:r>
    </w:p>
    <w:p w14:paraId="5C14274D" w14:textId="77777777" w:rsidR="002A5514" w:rsidRDefault="00000000">
      <w:pPr>
        <w:pStyle w:val="28"/>
        <w:framePr w:w="10291" w:h="235" w:hRule="exact" w:wrap="none" w:vAnchor="page" w:hAnchor="page" w:x="1205" w:y="13056"/>
        <w:pBdr>
          <w:top w:val="single" w:sz="4" w:space="0" w:color="auto"/>
        </w:pBdr>
        <w:spacing w:after="0"/>
      </w:pPr>
      <w:r>
        <w:t>трудовой (гражданско-правовой) договор о выполнении иной оплачиваемой работы, ее (его) адрес, ИНН (при наличии),</w:t>
      </w:r>
    </w:p>
    <w:p w14:paraId="0C348D04" w14:textId="77777777" w:rsidR="002A5514" w:rsidRDefault="00000000">
      <w:pPr>
        <w:pStyle w:val="28"/>
        <w:framePr w:wrap="none" w:vAnchor="page" w:hAnchor="page" w:x="1205" w:y="13695"/>
        <w:pBdr>
          <w:top w:val="single" w:sz="4" w:space="0" w:color="auto"/>
        </w:pBdr>
        <w:spacing w:after="0"/>
        <w:ind w:firstLine="640"/>
        <w:jc w:val="left"/>
      </w:pPr>
      <w:r>
        <w:t>характер работы (педагогическая, научная, творческая или иная деятельность), наименование должности, основные</w:t>
      </w:r>
    </w:p>
    <w:p w14:paraId="57129656" w14:textId="77777777" w:rsidR="002A5514" w:rsidRDefault="00000000">
      <w:pPr>
        <w:pStyle w:val="28"/>
        <w:framePr w:wrap="none" w:vAnchor="page" w:hAnchor="page" w:x="1205" w:y="14343"/>
        <w:pBdr>
          <w:top w:val="single" w:sz="4" w:space="0" w:color="auto"/>
        </w:pBdr>
        <w:spacing w:after="0"/>
        <w:ind w:firstLine="140"/>
        <w:jc w:val="left"/>
      </w:pPr>
      <w:r>
        <w:t>обязанности, тематика предполагаемой (выполняемой) работы (в том числе наименование предмета преподавания, темы лекций,</w:t>
      </w:r>
    </w:p>
    <w:p w14:paraId="7F1E50CF" w14:textId="77777777" w:rsidR="002A5514" w:rsidRDefault="00000000">
      <w:pPr>
        <w:pStyle w:val="28"/>
        <w:framePr w:wrap="none" w:vAnchor="page" w:hAnchor="page" w:x="1205" w:y="14986"/>
        <w:pBdr>
          <w:top w:val="single" w:sz="4" w:space="0" w:color="auto"/>
        </w:pBdr>
        <w:spacing w:after="0"/>
        <w:ind w:firstLine="640"/>
        <w:jc w:val="left"/>
      </w:pPr>
      <w:r>
        <w:t>семинаров, научно-исследовательской работы и т.п.), предполагаемые (установленные) дата начала и срок действия</w:t>
      </w:r>
    </w:p>
    <w:p w14:paraId="490F00CC" w14:textId="77777777" w:rsidR="002A5514" w:rsidRDefault="00000000">
      <w:pPr>
        <w:pStyle w:val="28"/>
        <w:framePr w:w="10291" w:h="240" w:hRule="exact" w:wrap="none" w:vAnchor="page" w:hAnchor="page" w:x="1205" w:y="15634"/>
        <w:pBdr>
          <w:top w:val="single" w:sz="4" w:space="0" w:color="auto"/>
        </w:pBdr>
        <w:spacing w:after="0"/>
      </w:pPr>
      <w:r>
        <w:t>трудового (гражданско-правового) договора, режим рабочего времени, иные сведения (при наличии)</w:t>
      </w:r>
    </w:p>
    <w:p w14:paraId="5F9E65A7" w14:textId="77777777" w:rsidR="002A5514" w:rsidRDefault="002A5514">
      <w:pPr>
        <w:spacing w:line="1" w:lineRule="exact"/>
        <w:sectPr w:rsidR="002A5514">
          <w:pgSz w:w="11900" w:h="16840"/>
          <w:pgMar w:top="360" w:right="360" w:bottom="360" w:left="360" w:header="0" w:footer="3" w:gutter="0"/>
          <w:cols w:space="720"/>
          <w:docGrid w:linePitch="360"/>
        </w:sectPr>
      </w:pPr>
    </w:p>
    <w:p w14:paraId="5AAEA5D0" w14:textId="77777777" w:rsidR="002A5514" w:rsidRDefault="002A5514">
      <w:pPr>
        <w:spacing w:line="1" w:lineRule="exact"/>
      </w:pPr>
    </w:p>
    <w:p w14:paraId="791BF6D9" w14:textId="77777777" w:rsidR="002A5514" w:rsidRDefault="00000000">
      <w:pPr>
        <w:pStyle w:val="afc"/>
        <w:framePr w:wrap="none" w:vAnchor="page" w:hAnchor="page" w:x="6259" w:y="552"/>
        <w:rPr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1</w:t>
      </w:r>
    </w:p>
    <w:p w14:paraId="40D9DE50" w14:textId="77777777" w:rsidR="002A5514" w:rsidRDefault="00000000">
      <w:pPr>
        <w:pStyle w:val="13"/>
        <w:framePr w:w="10282" w:h="1310" w:hRule="exact" w:wrap="none" w:vAnchor="page" w:hAnchor="page" w:x="1210" w:y="1449"/>
        <w:spacing w:line="259" w:lineRule="auto"/>
        <w:ind w:firstLine="700"/>
        <w:jc w:val="both"/>
      </w:pPr>
      <w:r>
        <w:t>Выполнение указанной работы не повлечет за собой конфликта интересов. При ее выполнении обязуюсь соблюдать требования, установленные статьями 15-19 Федерального закона от 27 июля 2004 г. № 79-ФЗ «О государственной гражданской службе Российской Федерации».</w:t>
      </w:r>
    </w:p>
    <w:p w14:paraId="01328A18" w14:textId="77777777" w:rsidR="002A5514" w:rsidRDefault="00000000">
      <w:pPr>
        <w:pStyle w:val="13"/>
        <w:framePr w:w="10282" w:h="667" w:hRule="exact" w:wrap="none" w:vAnchor="page" w:hAnchor="page" w:x="1210" w:y="3384"/>
        <w:tabs>
          <w:tab w:val="left" w:leader="underscore" w:pos="3086"/>
        </w:tabs>
        <w:spacing w:after="120" w:line="240" w:lineRule="auto"/>
        <w:ind w:firstLine="0"/>
      </w:pPr>
      <w:r>
        <w:t>«»20</w:t>
      </w:r>
      <w:r>
        <w:tab/>
        <w:t>г.    ___________________________               _______________</w:t>
      </w:r>
    </w:p>
    <w:p w14:paraId="0AE864D5" w14:textId="77777777" w:rsidR="002A5514" w:rsidRDefault="00000000">
      <w:pPr>
        <w:pStyle w:val="28"/>
        <w:framePr w:w="10282" w:h="667" w:hRule="exact" w:wrap="none" w:vAnchor="page" w:hAnchor="page" w:x="1210" w:y="3384"/>
        <w:tabs>
          <w:tab w:val="left" w:pos="3681"/>
          <w:tab w:val="left" w:pos="8082"/>
        </w:tabs>
        <w:spacing w:after="0"/>
        <w:ind w:left="1300"/>
        <w:jc w:val="left"/>
      </w:pPr>
      <w:r>
        <w:t>(дата)</w:t>
      </w:r>
      <w:r>
        <w:tab/>
        <w:t>(подпись лица, составившего уведомление)</w:t>
      </w:r>
      <w:r>
        <w:tab/>
        <w:t>(расшифровка подписи)</w:t>
      </w:r>
    </w:p>
    <w:p w14:paraId="1070F602" w14:textId="77777777" w:rsidR="002A5514" w:rsidRDefault="00000000">
      <w:pPr>
        <w:pStyle w:val="13"/>
        <w:framePr w:w="10282" w:h="653" w:hRule="exact" w:wrap="none" w:vAnchor="page" w:hAnchor="page" w:x="1210" w:y="4680"/>
        <w:spacing w:line="240" w:lineRule="auto"/>
        <w:ind w:firstLine="0"/>
      </w:pPr>
      <w:r>
        <w:t>Регистрационный номер</w:t>
      </w:r>
    </w:p>
    <w:p w14:paraId="589A534D" w14:textId="77777777" w:rsidR="002A5514" w:rsidRDefault="00000000">
      <w:pPr>
        <w:pStyle w:val="13"/>
        <w:framePr w:w="10282" w:h="653" w:hRule="exact" w:wrap="none" w:vAnchor="page" w:hAnchor="page" w:x="1210" w:y="4680"/>
        <w:spacing w:line="240" w:lineRule="auto"/>
        <w:ind w:firstLine="0"/>
      </w:pPr>
      <w:r>
        <w:t xml:space="preserve">в журнале регистрации уведомлений </w:t>
      </w:r>
    </w:p>
    <w:p w14:paraId="337A8561" w14:textId="77777777" w:rsidR="002A5514" w:rsidRDefault="00000000">
      <w:pPr>
        <w:pStyle w:val="13"/>
        <w:framePr w:wrap="none" w:vAnchor="page" w:hAnchor="page" w:x="1210" w:y="5640"/>
        <w:spacing w:line="240" w:lineRule="auto"/>
        <w:ind w:firstLine="0"/>
      </w:pPr>
      <w:r>
        <w:t>Дата регистрации уведомления</w:t>
      </w:r>
    </w:p>
    <w:p w14:paraId="7E5BB8A5" w14:textId="77777777" w:rsidR="002A5514" w:rsidRDefault="00000000">
      <w:pPr>
        <w:pStyle w:val="28"/>
        <w:framePr w:w="10282" w:h="442" w:hRule="exact" w:wrap="none" w:vAnchor="page" w:hAnchor="page" w:x="1210" w:y="6576"/>
        <w:pBdr>
          <w:top w:val="single" w:sz="4" w:space="0" w:color="auto"/>
        </w:pBdr>
        <w:spacing w:after="0"/>
        <w:ind w:left="441" w:right="4560"/>
      </w:pPr>
      <w:r>
        <w:t>(фамилия, инициалы федерального государственного гражданского</w:t>
      </w:r>
      <w:r>
        <w:br/>
        <w:t>служащего, зарегистрировавшего уведомление)</w:t>
      </w:r>
    </w:p>
    <w:p w14:paraId="1FC78D0D" w14:textId="77777777" w:rsidR="002A5514" w:rsidRDefault="00000000">
      <w:pPr>
        <w:pStyle w:val="28"/>
        <w:framePr w:w="3259" w:h="648" w:hRule="exact" w:wrap="none" w:vAnchor="page" w:hAnchor="page" w:x="7915" w:y="6585"/>
        <w:spacing w:after="0"/>
        <w:ind w:right="4"/>
      </w:pPr>
      <w:r>
        <w:t>(подпись федерального государственного</w:t>
      </w:r>
      <w:r>
        <w:br/>
        <w:t>гражданского служащего,</w:t>
      </w:r>
      <w:r>
        <w:br/>
        <w:t>зарегистрировавшего уведомление)</w:t>
      </w:r>
    </w:p>
    <w:p w14:paraId="457AEFFB" w14:textId="77777777" w:rsidR="002A5514" w:rsidRDefault="002A5514">
      <w:pPr>
        <w:spacing w:line="1" w:lineRule="exact"/>
        <w:sectPr w:rsidR="002A5514">
          <w:pgSz w:w="11900" w:h="16840"/>
          <w:pgMar w:top="360" w:right="360" w:bottom="360" w:left="360" w:header="0" w:footer="3" w:gutter="0"/>
          <w:cols w:space="720"/>
          <w:docGrid w:linePitch="360"/>
        </w:sectPr>
      </w:pPr>
    </w:p>
    <w:p w14:paraId="18555C3C" w14:textId="77777777" w:rsidR="002A5514" w:rsidRDefault="002A5514">
      <w:pPr>
        <w:spacing w:line="1" w:lineRule="exact"/>
      </w:pPr>
    </w:p>
    <w:p w14:paraId="1DC01A6E" w14:textId="77777777" w:rsidR="002A5514" w:rsidRDefault="00000000">
      <w:pPr>
        <w:pStyle w:val="13"/>
        <w:framePr w:w="4874" w:h="1394" w:wrap="none" w:vAnchor="page" w:hAnchor="page" w:x="11062" w:y="970"/>
        <w:spacing w:line="259" w:lineRule="auto"/>
        <w:ind w:firstLine="0"/>
        <w:jc w:val="center"/>
      </w:pPr>
      <w:r>
        <w:t>Приложение № 2</w:t>
      </w:r>
      <w:r>
        <w:br/>
        <w:t>к приказу Федеральной пробирной</w:t>
      </w:r>
      <w:r>
        <w:br/>
        <w:t>палаты</w:t>
      </w:r>
      <w:r>
        <w:br/>
        <w:t>от «28» ноября 2022 г. № 227</w:t>
      </w:r>
    </w:p>
    <w:p w14:paraId="6DC29D03" w14:textId="77777777" w:rsidR="002A5514" w:rsidRDefault="002A5514">
      <w:pPr>
        <w:pStyle w:val="13"/>
        <w:framePr w:w="15149" w:h="355" w:hRule="exact" w:wrap="none" w:vAnchor="page" w:hAnchor="page" w:x="787" w:y="2064"/>
        <w:tabs>
          <w:tab w:val="left" w:pos="2914"/>
        </w:tabs>
        <w:spacing w:line="240" w:lineRule="auto"/>
        <w:ind w:right="940" w:firstLine="0"/>
      </w:pPr>
    </w:p>
    <w:p w14:paraId="5E0E7EFD" w14:textId="77777777" w:rsidR="002A5514" w:rsidRDefault="00000000">
      <w:pPr>
        <w:pStyle w:val="13"/>
        <w:framePr w:w="15149" w:h="360" w:hRule="exact" w:wrap="none" w:vAnchor="page" w:hAnchor="page" w:x="787" w:y="2674"/>
        <w:spacing w:line="240" w:lineRule="auto"/>
        <w:ind w:right="940" w:firstLine="0"/>
        <w:jc w:val="right"/>
      </w:pPr>
      <w:r>
        <w:t>Рекомендуемый образец</w:t>
      </w:r>
    </w:p>
    <w:p w14:paraId="6D2A9656" w14:textId="77777777" w:rsidR="002A5514" w:rsidRDefault="00000000">
      <w:pPr>
        <w:pStyle w:val="13"/>
        <w:framePr w:w="15149" w:h="989" w:hRule="exact" w:wrap="none" w:vAnchor="page" w:hAnchor="page" w:x="787" w:y="3351"/>
        <w:spacing w:line="259" w:lineRule="auto"/>
        <w:ind w:firstLine="0"/>
        <w:jc w:val="center"/>
      </w:pPr>
      <w:r>
        <w:rPr>
          <w:b/>
          <w:bCs/>
        </w:rPr>
        <w:t>Журнал</w:t>
      </w:r>
      <w:r>
        <w:rPr>
          <w:b/>
          <w:bCs/>
        </w:rPr>
        <w:br/>
        <w:t>регистрации уведомлений о намерении выполнять иную</w:t>
      </w:r>
      <w:r>
        <w:rPr>
          <w:b/>
          <w:bCs/>
        </w:rPr>
        <w:br/>
        <w:t>оплачиваемую работу (о выполнении иной оплачиваемой работы)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824"/>
        <w:gridCol w:w="1838"/>
        <w:gridCol w:w="2827"/>
        <w:gridCol w:w="1421"/>
        <w:gridCol w:w="1968"/>
        <w:gridCol w:w="3125"/>
        <w:gridCol w:w="1709"/>
      </w:tblGrid>
      <w:tr w:rsidR="002A5514" w14:paraId="574B2124" w14:textId="77777777">
        <w:trPr>
          <w:trHeight w:hRule="exact" w:val="23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646B3" w14:textId="77777777" w:rsidR="002A5514" w:rsidRDefault="00000000">
            <w:pPr>
              <w:pStyle w:val="afe"/>
              <w:framePr w:w="15149" w:h="3302" w:wrap="none" w:vAnchor="page" w:hAnchor="page" w:x="787" w:y="4935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2F267" w14:textId="77777777" w:rsidR="002A5514" w:rsidRDefault="00000000">
            <w:pPr>
              <w:pStyle w:val="afe"/>
              <w:framePr w:w="15149" w:h="3302" w:wrap="none" w:vAnchor="page" w:hAnchor="page" w:x="787" w:y="493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 федерального государственного гражданского служащего, представившего уведомление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A4E27" w14:textId="77777777" w:rsidR="002A5514" w:rsidRDefault="00000000">
            <w:pPr>
              <w:pStyle w:val="afe"/>
              <w:framePr w:w="15149" w:h="3302" w:wrap="none" w:vAnchor="page" w:hAnchor="page" w:x="787" w:y="4935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федерального государственного гражданского служащего, представившего уведомление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52E39" w14:textId="77777777" w:rsidR="002A5514" w:rsidRDefault="00000000">
            <w:pPr>
              <w:pStyle w:val="afe"/>
              <w:framePr w:w="15149" w:h="3302" w:wrap="none" w:vAnchor="page" w:hAnchor="page" w:x="787" w:y="4935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уведомления (характер деятельности) и срок выполнения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B0472" w14:textId="77777777" w:rsidR="002A5514" w:rsidRDefault="00000000">
            <w:pPr>
              <w:pStyle w:val="afe"/>
              <w:framePr w:w="15149" w:h="3302" w:wrap="none" w:vAnchor="page" w:hAnchor="page" w:x="787" w:y="4935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 уведомления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644AF" w14:textId="77777777" w:rsidR="002A5514" w:rsidRDefault="00000000">
            <w:pPr>
              <w:pStyle w:val="afe"/>
              <w:framePr w:w="15149" w:h="3302" w:wrap="none" w:vAnchor="page" w:hAnchor="page" w:x="787" w:y="493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 и подпись федерального государственного гражданского служащего, принявшего уведомления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5BB0C" w14:textId="77777777" w:rsidR="002A5514" w:rsidRDefault="00000000">
            <w:pPr>
              <w:pStyle w:val="afe"/>
              <w:framePr w:w="15149" w:h="3302" w:wrap="none" w:vAnchor="page" w:hAnchor="page" w:x="787" w:y="4935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получении федеральным государственным гражданским служащим копии представленного им уведомления либо о направлении копии уведомления по почте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5B486" w14:textId="77777777" w:rsidR="002A5514" w:rsidRDefault="00000000">
            <w:pPr>
              <w:pStyle w:val="afe"/>
              <w:framePr w:w="15149" w:h="3302" w:wrap="none" w:vAnchor="page" w:hAnchor="page" w:x="787" w:y="4935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2A5514" w14:paraId="3AB89A81" w14:textId="77777777">
        <w:trPr>
          <w:trHeight w:hRule="exact" w:val="44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33F36" w14:textId="77777777" w:rsidR="002A5514" w:rsidRDefault="00000000">
            <w:pPr>
              <w:pStyle w:val="afe"/>
              <w:framePr w:w="15149" w:h="3302" w:wrap="none" w:vAnchor="page" w:hAnchor="page" w:x="787" w:y="493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CF25A" w14:textId="77777777" w:rsidR="002A5514" w:rsidRDefault="00000000">
            <w:pPr>
              <w:pStyle w:val="afe"/>
              <w:framePr w:w="15149" w:h="3302" w:wrap="none" w:vAnchor="page" w:hAnchor="page" w:x="787" w:y="493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A4ABA" w14:textId="77777777" w:rsidR="002A5514" w:rsidRDefault="00000000">
            <w:pPr>
              <w:pStyle w:val="afe"/>
              <w:framePr w:w="15149" w:h="3302" w:wrap="none" w:vAnchor="page" w:hAnchor="page" w:x="787" w:y="493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187DB" w14:textId="77777777" w:rsidR="002A5514" w:rsidRDefault="00000000">
            <w:pPr>
              <w:pStyle w:val="afe"/>
              <w:framePr w:w="15149" w:h="3302" w:wrap="none" w:vAnchor="page" w:hAnchor="page" w:x="787" w:y="493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59E92" w14:textId="77777777" w:rsidR="002A5514" w:rsidRDefault="00000000">
            <w:pPr>
              <w:pStyle w:val="afe"/>
              <w:framePr w:w="15149" w:h="3302" w:wrap="none" w:vAnchor="page" w:hAnchor="page" w:x="787" w:y="493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121D9" w14:textId="77777777" w:rsidR="002A5514" w:rsidRDefault="00000000">
            <w:pPr>
              <w:pStyle w:val="afe"/>
              <w:framePr w:w="15149" w:h="3302" w:wrap="none" w:vAnchor="page" w:hAnchor="page" w:x="787" w:y="493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C87BB" w14:textId="77777777" w:rsidR="002A5514" w:rsidRDefault="00000000">
            <w:pPr>
              <w:pStyle w:val="afe"/>
              <w:framePr w:w="15149" w:h="3302" w:wrap="none" w:vAnchor="page" w:hAnchor="page" w:x="787" w:y="493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DB31" w14:textId="77777777" w:rsidR="002A5514" w:rsidRDefault="00000000">
            <w:pPr>
              <w:pStyle w:val="afe"/>
              <w:framePr w:w="15149" w:h="3302" w:wrap="none" w:vAnchor="page" w:hAnchor="page" w:x="787" w:y="493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A5514" w14:paraId="0A0886FA" w14:textId="77777777">
        <w:trPr>
          <w:trHeight w:hRule="exact" w:val="55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0C0713" w14:textId="77777777" w:rsidR="002A5514" w:rsidRDefault="002A5514">
            <w:pPr>
              <w:framePr w:w="15149" w:h="3302" w:wrap="none" w:vAnchor="page" w:hAnchor="page" w:x="787" w:y="4935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8574C" w14:textId="77777777" w:rsidR="002A5514" w:rsidRDefault="002A5514">
            <w:pPr>
              <w:framePr w:w="15149" w:h="3302" w:wrap="none" w:vAnchor="page" w:hAnchor="page" w:x="787" w:y="493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B9A799" w14:textId="77777777" w:rsidR="002A5514" w:rsidRDefault="002A5514">
            <w:pPr>
              <w:framePr w:w="15149" w:h="3302" w:wrap="none" w:vAnchor="page" w:hAnchor="page" w:x="787" w:y="4935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F59C4" w14:textId="77777777" w:rsidR="002A5514" w:rsidRDefault="002A5514">
            <w:pPr>
              <w:framePr w:w="15149" w:h="3302" w:wrap="none" w:vAnchor="page" w:hAnchor="page" w:x="787" w:y="493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03B575" w14:textId="77777777" w:rsidR="002A5514" w:rsidRDefault="002A5514">
            <w:pPr>
              <w:framePr w:w="15149" w:h="3302" w:wrap="none" w:vAnchor="page" w:hAnchor="page" w:x="787" w:y="4935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509B8" w14:textId="77777777" w:rsidR="002A5514" w:rsidRDefault="002A5514">
            <w:pPr>
              <w:framePr w:w="15149" w:h="3302" w:wrap="none" w:vAnchor="page" w:hAnchor="page" w:x="787" w:y="4935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2A4E0" w14:textId="77777777" w:rsidR="002A5514" w:rsidRDefault="002A5514">
            <w:pPr>
              <w:framePr w:w="15149" w:h="3302" w:wrap="none" w:vAnchor="page" w:hAnchor="page" w:x="787" w:y="493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CE5D" w14:textId="77777777" w:rsidR="002A5514" w:rsidRDefault="002A5514">
            <w:pPr>
              <w:framePr w:w="15149" w:h="3302" w:wrap="none" w:vAnchor="page" w:hAnchor="page" w:x="787" w:y="4935"/>
              <w:rPr>
                <w:sz w:val="10"/>
                <w:szCs w:val="10"/>
              </w:rPr>
            </w:pPr>
          </w:p>
        </w:tc>
      </w:tr>
    </w:tbl>
    <w:p w14:paraId="042ED959" w14:textId="77777777" w:rsidR="002A5514" w:rsidRDefault="002A5514">
      <w:pPr>
        <w:spacing w:line="1" w:lineRule="exact"/>
      </w:pPr>
    </w:p>
    <w:sectPr w:rsidR="002A5514">
      <w:pgSz w:w="16840" w:h="11900" w:orient="landscape"/>
      <w:pgMar w:top="360" w:right="360" w:bottom="360" w:left="36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ED0D" w14:textId="77777777" w:rsidR="00F620AE" w:rsidRDefault="00F620AE">
      <w:r>
        <w:separator/>
      </w:r>
    </w:p>
  </w:endnote>
  <w:endnote w:type="continuationSeparator" w:id="0">
    <w:p w14:paraId="08668FB0" w14:textId="77777777" w:rsidR="00F620AE" w:rsidRDefault="00F6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CE56" w14:textId="77777777" w:rsidR="00F620AE" w:rsidRDefault="00F620AE"/>
  </w:footnote>
  <w:footnote w:type="continuationSeparator" w:id="0">
    <w:p w14:paraId="1FE30CA5" w14:textId="77777777" w:rsidR="00F620AE" w:rsidRDefault="00F620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5962"/>
    <w:multiLevelType w:val="hybridMultilevel"/>
    <w:tmpl w:val="938CC6B0"/>
    <w:lvl w:ilvl="0" w:tplc="DC94A1CE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D06EA918">
      <w:start w:val="1"/>
      <w:numFmt w:val="decimal"/>
      <w:lvlText w:val=""/>
      <w:lvlJc w:val="left"/>
    </w:lvl>
    <w:lvl w:ilvl="2" w:tplc="AB60346A">
      <w:start w:val="1"/>
      <w:numFmt w:val="decimal"/>
      <w:lvlText w:val=""/>
      <w:lvlJc w:val="left"/>
    </w:lvl>
    <w:lvl w:ilvl="3" w:tplc="556206F2">
      <w:start w:val="1"/>
      <w:numFmt w:val="decimal"/>
      <w:lvlText w:val=""/>
      <w:lvlJc w:val="left"/>
    </w:lvl>
    <w:lvl w:ilvl="4" w:tplc="DC66C734">
      <w:start w:val="1"/>
      <w:numFmt w:val="decimal"/>
      <w:lvlText w:val=""/>
      <w:lvlJc w:val="left"/>
    </w:lvl>
    <w:lvl w:ilvl="5" w:tplc="BE90556A">
      <w:start w:val="1"/>
      <w:numFmt w:val="decimal"/>
      <w:lvlText w:val=""/>
      <w:lvlJc w:val="left"/>
    </w:lvl>
    <w:lvl w:ilvl="6" w:tplc="184454CE">
      <w:start w:val="1"/>
      <w:numFmt w:val="decimal"/>
      <w:lvlText w:val=""/>
      <w:lvlJc w:val="left"/>
    </w:lvl>
    <w:lvl w:ilvl="7" w:tplc="D990E8A0">
      <w:start w:val="1"/>
      <w:numFmt w:val="decimal"/>
      <w:lvlText w:val=""/>
      <w:lvlJc w:val="left"/>
    </w:lvl>
    <w:lvl w:ilvl="8" w:tplc="EDCC444A">
      <w:start w:val="1"/>
      <w:numFmt w:val="decimal"/>
      <w:lvlText w:val=""/>
      <w:lvlJc w:val="left"/>
    </w:lvl>
  </w:abstractNum>
  <w:abstractNum w:abstractNumId="1" w15:restartNumberingAfterBreak="0">
    <w:nsid w:val="316353E2"/>
    <w:multiLevelType w:val="hybridMultilevel"/>
    <w:tmpl w:val="7A6AB23E"/>
    <w:lvl w:ilvl="0" w:tplc="97CE3D16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088410D4">
      <w:start w:val="1"/>
      <w:numFmt w:val="decimal"/>
      <w:lvlText w:val=""/>
      <w:lvlJc w:val="left"/>
    </w:lvl>
    <w:lvl w:ilvl="2" w:tplc="D0C2580A">
      <w:start w:val="1"/>
      <w:numFmt w:val="decimal"/>
      <w:lvlText w:val=""/>
      <w:lvlJc w:val="left"/>
    </w:lvl>
    <w:lvl w:ilvl="3" w:tplc="09F0A612">
      <w:start w:val="1"/>
      <w:numFmt w:val="decimal"/>
      <w:lvlText w:val=""/>
      <w:lvlJc w:val="left"/>
    </w:lvl>
    <w:lvl w:ilvl="4" w:tplc="B364A58E">
      <w:start w:val="1"/>
      <w:numFmt w:val="decimal"/>
      <w:lvlText w:val=""/>
      <w:lvlJc w:val="left"/>
    </w:lvl>
    <w:lvl w:ilvl="5" w:tplc="EA5EB264">
      <w:start w:val="1"/>
      <w:numFmt w:val="decimal"/>
      <w:lvlText w:val=""/>
      <w:lvlJc w:val="left"/>
    </w:lvl>
    <w:lvl w:ilvl="6" w:tplc="296469D0">
      <w:start w:val="1"/>
      <w:numFmt w:val="decimal"/>
      <w:lvlText w:val=""/>
      <w:lvlJc w:val="left"/>
    </w:lvl>
    <w:lvl w:ilvl="7" w:tplc="AB7666E2">
      <w:start w:val="1"/>
      <w:numFmt w:val="decimal"/>
      <w:lvlText w:val=""/>
      <w:lvlJc w:val="left"/>
    </w:lvl>
    <w:lvl w:ilvl="8" w:tplc="7E3E73F0">
      <w:start w:val="1"/>
      <w:numFmt w:val="decimal"/>
      <w:lvlText w:val=""/>
      <w:lvlJc w:val="left"/>
    </w:lvl>
  </w:abstractNum>
  <w:abstractNum w:abstractNumId="2" w15:restartNumberingAfterBreak="0">
    <w:nsid w:val="4F9007D9"/>
    <w:multiLevelType w:val="hybridMultilevel"/>
    <w:tmpl w:val="625A8A72"/>
    <w:lvl w:ilvl="0" w:tplc="B25E4B66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48ED804">
      <w:start w:val="1"/>
      <w:numFmt w:val="decimal"/>
      <w:lvlText w:val=""/>
      <w:lvlJc w:val="left"/>
    </w:lvl>
    <w:lvl w:ilvl="2" w:tplc="99F2782E">
      <w:start w:val="1"/>
      <w:numFmt w:val="decimal"/>
      <w:lvlText w:val=""/>
      <w:lvlJc w:val="left"/>
    </w:lvl>
    <w:lvl w:ilvl="3" w:tplc="1E46C572">
      <w:start w:val="1"/>
      <w:numFmt w:val="decimal"/>
      <w:lvlText w:val=""/>
      <w:lvlJc w:val="left"/>
    </w:lvl>
    <w:lvl w:ilvl="4" w:tplc="3760BA46">
      <w:start w:val="1"/>
      <w:numFmt w:val="decimal"/>
      <w:lvlText w:val=""/>
      <w:lvlJc w:val="left"/>
    </w:lvl>
    <w:lvl w:ilvl="5" w:tplc="82F692A8">
      <w:start w:val="1"/>
      <w:numFmt w:val="decimal"/>
      <w:lvlText w:val=""/>
      <w:lvlJc w:val="left"/>
    </w:lvl>
    <w:lvl w:ilvl="6" w:tplc="A15011F0">
      <w:start w:val="1"/>
      <w:numFmt w:val="decimal"/>
      <w:lvlText w:val=""/>
      <w:lvlJc w:val="left"/>
    </w:lvl>
    <w:lvl w:ilvl="7" w:tplc="76564F9A">
      <w:start w:val="1"/>
      <w:numFmt w:val="decimal"/>
      <w:lvlText w:val=""/>
      <w:lvlJc w:val="left"/>
    </w:lvl>
    <w:lvl w:ilvl="8" w:tplc="4454DBEC">
      <w:start w:val="1"/>
      <w:numFmt w:val="decimal"/>
      <w:lvlText w:val=""/>
      <w:lvlJc w:val="left"/>
    </w:lvl>
  </w:abstractNum>
  <w:abstractNum w:abstractNumId="3" w15:restartNumberingAfterBreak="0">
    <w:nsid w:val="4FC91750"/>
    <w:multiLevelType w:val="hybridMultilevel"/>
    <w:tmpl w:val="F6F4BA30"/>
    <w:lvl w:ilvl="0" w:tplc="77BCCA3E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724C602">
      <w:start w:val="1"/>
      <w:numFmt w:val="decimal"/>
      <w:lvlText w:val=""/>
      <w:lvlJc w:val="left"/>
    </w:lvl>
    <w:lvl w:ilvl="2" w:tplc="BB345186">
      <w:start w:val="1"/>
      <w:numFmt w:val="decimal"/>
      <w:lvlText w:val=""/>
      <w:lvlJc w:val="left"/>
    </w:lvl>
    <w:lvl w:ilvl="3" w:tplc="00284A6E">
      <w:start w:val="1"/>
      <w:numFmt w:val="decimal"/>
      <w:lvlText w:val=""/>
      <w:lvlJc w:val="left"/>
    </w:lvl>
    <w:lvl w:ilvl="4" w:tplc="F418D698">
      <w:start w:val="1"/>
      <w:numFmt w:val="decimal"/>
      <w:lvlText w:val=""/>
      <w:lvlJc w:val="left"/>
    </w:lvl>
    <w:lvl w:ilvl="5" w:tplc="070E0810">
      <w:start w:val="1"/>
      <w:numFmt w:val="decimal"/>
      <w:lvlText w:val=""/>
      <w:lvlJc w:val="left"/>
    </w:lvl>
    <w:lvl w:ilvl="6" w:tplc="99969880">
      <w:start w:val="1"/>
      <w:numFmt w:val="decimal"/>
      <w:lvlText w:val=""/>
      <w:lvlJc w:val="left"/>
    </w:lvl>
    <w:lvl w:ilvl="7" w:tplc="0CBE3774">
      <w:start w:val="1"/>
      <w:numFmt w:val="decimal"/>
      <w:lvlText w:val=""/>
      <w:lvlJc w:val="left"/>
    </w:lvl>
    <w:lvl w:ilvl="8" w:tplc="E416A28E">
      <w:start w:val="1"/>
      <w:numFmt w:val="decimal"/>
      <w:lvlText w:val=""/>
      <w:lvlJc w:val="left"/>
    </w:lvl>
  </w:abstractNum>
  <w:abstractNum w:abstractNumId="4" w15:restartNumberingAfterBreak="0">
    <w:nsid w:val="67B00C5A"/>
    <w:multiLevelType w:val="hybridMultilevel"/>
    <w:tmpl w:val="2C0AF0B2"/>
    <w:lvl w:ilvl="0" w:tplc="944CC95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9D149B20">
      <w:start w:val="1"/>
      <w:numFmt w:val="decimal"/>
      <w:lvlText w:val=""/>
      <w:lvlJc w:val="left"/>
    </w:lvl>
    <w:lvl w:ilvl="2" w:tplc="C178A1DE">
      <w:start w:val="1"/>
      <w:numFmt w:val="decimal"/>
      <w:lvlText w:val=""/>
      <w:lvlJc w:val="left"/>
    </w:lvl>
    <w:lvl w:ilvl="3" w:tplc="59D24D14">
      <w:start w:val="1"/>
      <w:numFmt w:val="decimal"/>
      <w:lvlText w:val=""/>
      <w:lvlJc w:val="left"/>
    </w:lvl>
    <w:lvl w:ilvl="4" w:tplc="61127CAA">
      <w:start w:val="1"/>
      <w:numFmt w:val="decimal"/>
      <w:lvlText w:val=""/>
      <w:lvlJc w:val="left"/>
    </w:lvl>
    <w:lvl w:ilvl="5" w:tplc="FACE4D5A">
      <w:start w:val="1"/>
      <w:numFmt w:val="decimal"/>
      <w:lvlText w:val=""/>
      <w:lvlJc w:val="left"/>
    </w:lvl>
    <w:lvl w:ilvl="6" w:tplc="D9089FA8">
      <w:start w:val="1"/>
      <w:numFmt w:val="decimal"/>
      <w:lvlText w:val=""/>
      <w:lvlJc w:val="left"/>
    </w:lvl>
    <w:lvl w:ilvl="7" w:tplc="7E9A7268">
      <w:start w:val="1"/>
      <w:numFmt w:val="decimal"/>
      <w:lvlText w:val=""/>
      <w:lvlJc w:val="left"/>
    </w:lvl>
    <w:lvl w:ilvl="8" w:tplc="942E1EEA">
      <w:start w:val="1"/>
      <w:numFmt w:val="decimal"/>
      <w:lvlText w:val=""/>
      <w:lvlJc w:val="left"/>
    </w:lvl>
  </w:abstractNum>
  <w:abstractNum w:abstractNumId="5" w15:restartNumberingAfterBreak="0">
    <w:nsid w:val="7A4F02F5"/>
    <w:multiLevelType w:val="hybridMultilevel"/>
    <w:tmpl w:val="5CE65BB0"/>
    <w:lvl w:ilvl="0" w:tplc="DDB4C0A4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0DB07B48">
      <w:start w:val="1"/>
      <w:numFmt w:val="decimal"/>
      <w:lvlText w:val=""/>
      <w:lvlJc w:val="left"/>
    </w:lvl>
    <w:lvl w:ilvl="2" w:tplc="2064EFAE">
      <w:start w:val="1"/>
      <w:numFmt w:val="decimal"/>
      <w:lvlText w:val=""/>
      <w:lvlJc w:val="left"/>
    </w:lvl>
    <w:lvl w:ilvl="3" w:tplc="947E34B2">
      <w:start w:val="1"/>
      <w:numFmt w:val="decimal"/>
      <w:lvlText w:val=""/>
      <w:lvlJc w:val="left"/>
    </w:lvl>
    <w:lvl w:ilvl="4" w:tplc="1D62ADE2">
      <w:start w:val="1"/>
      <w:numFmt w:val="decimal"/>
      <w:lvlText w:val=""/>
      <w:lvlJc w:val="left"/>
    </w:lvl>
    <w:lvl w:ilvl="5" w:tplc="2366845E">
      <w:start w:val="1"/>
      <w:numFmt w:val="decimal"/>
      <w:lvlText w:val=""/>
      <w:lvlJc w:val="left"/>
    </w:lvl>
    <w:lvl w:ilvl="6" w:tplc="8CE012B6">
      <w:start w:val="1"/>
      <w:numFmt w:val="decimal"/>
      <w:lvlText w:val=""/>
      <w:lvlJc w:val="left"/>
    </w:lvl>
    <w:lvl w:ilvl="7" w:tplc="39E21454">
      <w:start w:val="1"/>
      <w:numFmt w:val="decimal"/>
      <w:lvlText w:val=""/>
      <w:lvlJc w:val="left"/>
    </w:lvl>
    <w:lvl w:ilvl="8" w:tplc="4D484BE4">
      <w:start w:val="1"/>
      <w:numFmt w:val="decimal"/>
      <w:lvlText w:val=""/>
      <w:lvlJc w:val="left"/>
    </w:lvl>
  </w:abstractNum>
  <w:num w:numId="1" w16cid:durableId="1944604742">
    <w:abstractNumId w:val="1"/>
  </w:num>
  <w:num w:numId="2" w16cid:durableId="629937565">
    <w:abstractNumId w:val="0"/>
  </w:num>
  <w:num w:numId="3" w16cid:durableId="520050275">
    <w:abstractNumId w:val="2"/>
  </w:num>
  <w:num w:numId="4" w16cid:durableId="1070923834">
    <w:abstractNumId w:val="4"/>
  </w:num>
  <w:num w:numId="5" w16cid:durableId="658726576">
    <w:abstractNumId w:val="3"/>
  </w:num>
  <w:num w:numId="6" w16cid:durableId="2125270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14"/>
    <w:rsid w:val="002A5514"/>
    <w:rsid w:val="004F5DF1"/>
    <w:rsid w:val="00F6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C4D7"/>
  <w15:docId w15:val="{33A469FF-0F7C-4EA9-BEEC-9FEF81B0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fa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Заголовок №1_"/>
    <w:basedOn w:val="a0"/>
    <w:link w:val="1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746E94"/>
      <w:sz w:val="44"/>
      <w:szCs w:val="44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Основной текст (5)_"/>
    <w:basedOn w:val="a0"/>
    <w:link w:val="54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b">
    <w:name w:val="Колонтитул_"/>
    <w:basedOn w:val="a0"/>
    <w:link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Другое_"/>
    <w:basedOn w:val="a0"/>
    <w:link w:val="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4">
    <w:name w:val="Основной текст (4)"/>
    <w:basedOn w:val="a"/>
    <w:link w:val="43"/>
    <w:pPr>
      <w:spacing w:after="350"/>
      <w:ind w:firstLine="44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3">
    <w:name w:val="Основной текст1"/>
    <w:basedOn w:val="a"/>
    <w:link w:val="afa"/>
    <w:pPr>
      <w:spacing w:line="3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Заголовок №1"/>
    <w:basedOn w:val="a"/>
    <w:link w:val="14"/>
    <w:pPr>
      <w:spacing w:after="120"/>
      <w:ind w:firstLine="400"/>
      <w:outlineLvl w:val="0"/>
    </w:pPr>
    <w:rPr>
      <w:rFonts w:ascii="Courier New" w:eastAsia="Courier New" w:hAnsi="Courier New" w:cs="Courier New"/>
      <w:color w:val="746E94"/>
      <w:sz w:val="44"/>
      <w:szCs w:val="44"/>
    </w:rPr>
  </w:style>
  <w:style w:type="paragraph" w:customStyle="1" w:styleId="34">
    <w:name w:val="Основной текст (3)"/>
    <w:basedOn w:val="a"/>
    <w:link w:val="33"/>
    <w:pPr>
      <w:spacing w:after="700"/>
      <w:ind w:left="24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">
    <w:name w:val="Основной текст (5)"/>
    <w:basedOn w:val="a"/>
    <w:link w:val="53"/>
    <w:pPr>
      <w:ind w:right="1040"/>
      <w:jc w:val="right"/>
    </w:pPr>
    <w:rPr>
      <w:rFonts w:ascii="Arial" w:eastAsia="Arial" w:hAnsi="Arial" w:cs="Arial"/>
      <w:b/>
      <w:bCs/>
      <w:sz w:val="8"/>
      <w:szCs w:val="8"/>
    </w:rPr>
  </w:style>
  <w:style w:type="paragraph" w:customStyle="1" w:styleId="26">
    <w:name w:val="Колонтитул (2)"/>
    <w:basedOn w:val="a"/>
    <w:link w:val="25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Основной текст (2)"/>
    <w:basedOn w:val="a"/>
    <w:link w:val="27"/>
    <w:pPr>
      <w:spacing w:after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e">
    <w:name w:val="Другое"/>
    <w:basedOn w:val="a"/>
    <w:link w:val="afd"/>
    <w:pPr>
      <w:spacing w:line="3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Панкратьев Илья</cp:lastModifiedBy>
  <cp:revision>4</cp:revision>
  <dcterms:created xsi:type="dcterms:W3CDTF">2022-12-26T11:23:00Z</dcterms:created>
  <dcterms:modified xsi:type="dcterms:W3CDTF">2022-12-26T13:41:00Z</dcterms:modified>
</cp:coreProperties>
</file>